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931C1F" w:rsidRPr="00E5023A" w:rsidRDefault="00931C1F" w:rsidP="00931C1F">
      <w:pPr>
        <w:spacing w:line="276" w:lineRule="auto"/>
        <w:contextualSpacing/>
        <w:jc w:val="center"/>
        <w:rPr>
          <w:b/>
          <w:sz w:val="28"/>
          <w:szCs w:val="28"/>
          <w:lang w:eastAsia="ru-RU"/>
        </w:rPr>
      </w:pPr>
      <w:r w:rsidRPr="00E5023A">
        <w:rPr>
          <w:b/>
          <w:sz w:val="28"/>
          <w:szCs w:val="28"/>
          <w:lang w:eastAsia="ru-RU"/>
        </w:rPr>
        <w:t>МУНИЦИПАЛЬНОЕ БЮДЖЕТНОЕ УЧРЕЖДЕНИЕ ДОПОЛНИТЕЛЬНОГО ОБРАЗОВАНИЯ</w:t>
      </w:r>
    </w:p>
    <w:p w:rsidR="00931C1F" w:rsidRDefault="00E5023A" w:rsidP="00931C1F">
      <w:pPr>
        <w:spacing w:line="276" w:lineRule="auto"/>
        <w:contextualSpacing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«ДЕТСКАЯ МУЗЫКАЛЬНАЯ ШКОЛА»</w:t>
      </w:r>
    </w:p>
    <w:p w:rsidR="00E5023A" w:rsidRDefault="00E5023A" w:rsidP="00931C1F">
      <w:pPr>
        <w:spacing w:line="276" w:lineRule="auto"/>
        <w:contextualSpacing/>
        <w:jc w:val="center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с. </w:t>
      </w:r>
      <w:proofErr w:type="spellStart"/>
      <w:r>
        <w:rPr>
          <w:b/>
          <w:sz w:val="28"/>
          <w:szCs w:val="28"/>
          <w:lang w:eastAsia="ru-RU"/>
        </w:rPr>
        <w:t>Пелагиада</w:t>
      </w:r>
      <w:proofErr w:type="spellEnd"/>
    </w:p>
    <w:p w:rsidR="00931C1F" w:rsidRDefault="00931C1F" w:rsidP="00931C1F">
      <w:pPr>
        <w:spacing w:line="276" w:lineRule="auto"/>
        <w:contextualSpacing/>
        <w:jc w:val="center"/>
        <w:rPr>
          <w:b/>
        </w:rPr>
      </w:pPr>
    </w:p>
    <w:p w:rsidR="00931C1F" w:rsidRDefault="00931C1F" w:rsidP="00931C1F">
      <w:pPr>
        <w:spacing w:line="276" w:lineRule="auto"/>
        <w:contextualSpacing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628"/>
        <w:gridCol w:w="1726"/>
        <w:gridCol w:w="4000"/>
      </w:tblGrid>
      <w:tr w:rsidR="00931C1F" w:rsidTr="004B029F">
        <w:trPr>
          <w:jc w:val="center"/>
        </w:trPr>
        <w:tc>
          <w:tcPr>
            <w:tcW w:w="3686" w:type="dxa"/>
            <w:hideMark/>
          </w:tcPr>
          <w:p w:rsidR="00931C1F" w:rsidRDefault="00931C1F" w:rsidP="00931C1F">
            <w:pPr>
              <w:spacing w:line="276" w:lineRule="auto"/>
              <w:contextualSpacing/>
              <w:rPr>
                <w:b/>
              </w:rPr>
            </w:pPr>
            <w:r>
              <w:rPr>
                <w:b/>
              </w:rPr>
              <w:t>СОГЛАСОВАНО</w:t>
            </w:r>
          </w:p>
        </w:tc>
        <w:tc>
          <w:tcPr>
            <w:tcW w:w="1814" w:type="dxa"/>
          </w:tcPr>
          <w:p w:rsidR="00931C1F" w:rsidRDefault="00931C1F" w:rsidP="00931C1F">
            <w:pPr>
              <w:spacing w:line="276" w:lineRule="auto"/>
              <w:contextualSpacing/>
            </w:pPr>
          </w:p>
        </w:tc>
        <w:tc>
          <w:tcPr>
            <w:tcW w:w="4081" w:type="dxa"/>
            <w:hideMark/>
          </w:tcPr>
          <w:p w:rsidR="00931C1F" w:rsidRDefault="00931C1F" w:rsidP="00931C1F">
            <w:pPr>
              <w:spacing w:line="276" w:lineRule="auto"/>
              <w:contextualSpacing/>
              <w:rPr>
                <w:b/>
              </w:rPr>
            </w:pPr>
            <w:r>
              <w:rPr>
                <w:b/>
              </w:rPr>
              <w:t>УТВЕРЖДАЮ</w:t>
            </w:r>
          </w:p>
        </w:tc>
      </w:tr>
      <w:tr w:rsidR="00931C1F" w:rsidTr="004B029F">
        <w:trPr>
          <w:jc w:val="center"/>
        </w:trPr>
        <w:tc>
          <w:tcPr>
            <w:tcW w:w="3686" w:type="dxa"/>
          </w:tcPr>
          <w:p w:rsidR="00931C1F" w:rsidRDefault="00931C1F" w:rsidP="00931C1F">
            <w:pPr>
              <w:spacing w:line="276" w:lineRule="auto"/>
              <w:contextualSpacing/>
            </w:pPr>
          </w:p>
        </w:tc>
        <w:tc>
          <w:tcPr>
            <w:tcW w:w="1814" w:type="dxa"/>
          </w:tcPr>
          <w:p w:rsidR="00931C1F" w:rsidRDefault="00931C1F" w:rsidP="00931C1F">
            <w:pPr>
              <w:spacing w:line="276" w:lineRule="auto"/>
              <w:contextualSpacing/>
            </w:pPr>
          </w:p>
        </w:tc>
        <w:tc>
          <w:tcPr>
            <w:tcW w:w="4081" w:type="dxa"/>
          </w:tcPr>
          <w:p w:rsidR="00931C1F" w:rsidRDefault="00931C1F" w:rsidP="00931C1F">
            <w:pPr>
              <w:spacing w:line="276" w:lineRule="auto"/>
              <w:contextualSpacing/>
            </w:pPr>
          </w:p>
        </w:tc>
      </w:tr>
      <w:tr w:rsidR="00931C1F" w:rsidRPr="003777B2" w:rsidTr="004B029F">
        <w:trPr>
          <w:trHeight w:val="80"/>
          <w:jc w:val="center"/>
        </w:trPr>
        <w:tc>
          <w:tcPr>
            <w:tcW w:w="3686" w:type="dxa"/>
            <w:vMerge w:val="restart"/>
            <w:hideMark/>
          </w:tcPr>
          <w:p w:rsidR="00931C1F" w:rsidRPr="003777B2" w:rsidRDefault="00931C1F" w:rsidP="00931C1F">
            <w:pPr>
              <w:spacing w:line="276" w:lineRule="auto"/>
              <w:contextualSpacing/>
            </w:pPr>
            <w:r w:rsidRPr="003777B2">
              <w:t xml:space="preserve">Уполномоченный </w:t>
            </w:r>
          </w:p>
          <w:p w:rsidR="00931C1F" w:rsidRPr="003777B2" w:rsidRDefault="00931C1F" w:rsidP="00931C1F">
            <w:pPr>
              <w:spacing w:line="276" w:lineRule="auto"/>
              <w:contextualSpacing/>
            </w:pPr>
            <w:r w:rsidRPr="003777B2">
              <w:t>по охране труда</w:t>
            </w:r>
          </w:p>
        </w:tc>
        <w:tc>
          <w:tcPr>
            <w:tcW w:w="1814" w:type="dxa"/>
          </w:tcPr>
          <w:p w:rsidR="00931C1F" w:rsidRPr="003777B2" w:rsidRDefault="00931C1F" w:rsidP="00931C1F">
            <w:pPr>
              <w:spacing w:line="276" w:lineRule="auto"/>
              <w:contextualSpacing/>
            </w:pPr>
          </w:p>
        </w:tc>
        <w:tc>
          <w:tcPr>
            <w:tcW w:w="4081" w:type="dxa"/>
            <w:vMerge w:val="restart"/>
            <w:hideMark/>
          </w:tcPr>
          <w:p w:rsidR="00931C1F" w:rsidRPr="003777B2" w:rsidRDefault="00931C1F" w:rsidP="00931C1F">
            <w:pPr>
              <w:spacing w:line="276" w:lineRule="auto"/>
              <w:contextualSpacing/>
            </w:pPr>
            <w:r w:rsidRPr="003777B2">
              <w:t>Директор</w:t>
            </w:r>
          </w:p>
          <w:p w:rsidR="00931C1F" w:rsidRPr="003777B2" w:rsidRDefault="00E5023A" w:rsidP="00931C1F">
            <w:pPr>
              <w:spacing w:line="276" w:lineRule="auto"/>
              <w:contextualSpacing/>
            </w:pPr>
            <w:r w:rsidRPr="003777B2">
              <w:rPr>
                <w:spacing w:val="-1"/>
                <w:lang w:eastAsia="ru-RU"/>
              </w:rPr>
              <w:t>МБУДО «ДМШ</w:t>
            </w:r>
            <w:r w:rsidR="00931C1F" w:rsidRPr="003777B2">
              <w:rPr>
                <w:spacing w:val="-1"/>
                <w:lang w:eastAsia="ru-RU"/>
              </w:rPr>
              <w:t>»</w:t>
            </w:r>
            <w:r w:rsidRPr="003777B2">
              <w:rPr>
                <w:spacing w:val="-1"/>
                <w:lang w:eastAsia="ru-RU"/>
              </w:rPr>
              <w:t xml:space="preserve"> с. </w:t>
            </w:r>
            <w:proofErr w:type="spellStart"/>
            <w:r w:rsidRPr="003777B2">
              <w:rPr>
                <w:spacing w:val="-1"/>
                <w:lang w:eastAsia="ru-RU"/>
              </w:rPr>
              <w:t>Пелагиада</w:t>
            </w:r>
            <w:proofErr w:type="spellEnd"/>
          </w:p>
        </w:tc>
      </w:tr>
      <w:tr w:rsidR="00931C1F" w:rsidRPr="003777B2" w:rsidTr="004B029F">
        <w:trPr>
          <w:jc w:val="center"/>
        </w:trPr>
        <w:tc>
          <w:tcPr>
            <w:tcW w:w="0" w:type="auto"/>
            <w:vMerge/>
            <w:vAlign w:val="center"/>
            <w:hideMark/>
          </w:tcPr>
          <w:p w:rsidR="00931C1F" w:rsidRPr="003777B2" w:rsidRDefault="00931C1F" w:rsidP="00931C1F">
            <w:pPr>
              <w:spacing w:line="276" w:lineRule="auto"/>
            </w:pPr>
          </w:p>
        </w:tc>
        <w:tc>
          <w:tcPr>
            <w:tcW w:w="1814" w:type="dxa"/>
          </w:tcPr>
          <w:p w:rsidR="00931C1F" w:rsidRPr="003777B2" w:rsidRDefault="00931C1F" w:rsidP="00931C1F">
            <w:pPr>
              <w:spacing w:line="276" w:lineRule="auto"/>
              <w:contextualSpacing/>
            </w:pPr>
          </w:p>
        </w:tc>
        <w:tc>
          <w:tcPr>
            <w:tcW w:w="0" w:type="auto"/>
            <w:vMerge/>
            <w:vAlign w:val="center"/>
            <w:hideMark/>
          </w:tcPr>
          <w:p w:rsidR="00931C1F" w:rsidRPr="003777B2" w:rsidRDefault="00931C1F" w:rsidP="00931C1F">
            <w:pPr>
              <w:spacing w:line="276" w:lineRule="auto"/>
            </w:pPr>
          </w:p>
        </w:tc>
      </w:tr>
      <w:tr w:rsidR="00931C1F" w:rsidRPr="003777B2" w:rsidTr="004B029F">
        <w:trPr>
          <w:jc w:val="center"/>
        </w:trPr>
        <w:tc>
          <w:tcPr>
            <w:tcW w:w="3686" w:type="dxa"/>
            <w:hideMark/>
          </w:tcPr>
          <w:p w:rsidR="00931C1F" w:rsidRPr="003777B2" w:rsidRDefault="00931C1F" w:rsidP="00E5023A">
            <w:pPr>
              <w:spacing w:line="276" w:lineRule="auto"/>
              <w:contextualSpacing/>
            </w:pPr>
            <w:r w:rsidRPr="003777B2">
              <w:t xml:space="preserve">_______________ </w:t>
            </w:r>
            <w:r w:rsidR="00E5023A" w:rsidRPr="003777B2">
              <w:t>Ж.А. Бегунова</w:t>
            </w:r>
          </w:p>
        </w:tc>
        <w:tc>
          <w:tcPr>
            <w:tcW w:w="1814" w:type="dxa"/>
          </w:tcPr>
          <w:p w:rsidR="00931C1F" w:rsidRPr="003777B2" w:rsidRDefault="00931C1F" w:rsidP="00931C1F">
            <w:pPr>
              <w:spacing w:line="276" w:lineRule="auto"/>
              <w:contextualSpacing/>
            </w:pPr>
          </w:p>
        </w:tc>
        <w:tc>
          <w:tcPr>
            <w:tcW w:w="4081" w:type="dxa"/>
            <w:hideMark/>
          </w:tcPr>
          <w:p w:rsidR="00931C1F" w:rsidRPr="003777B2" w:rsidRDefault="00931C1F" w:rsidP="00E5023A">
            <w:pPr>
              <w:spacing w:line="276" w:lineRule="auto"/>
              <w:contextualSpacing/>
            </w:pPr>
            <w:r w:rsidRPr="003777B2">
              <w:t xml:space="preserve">______________ </w:t>
            </w:r>
            <w:r w:rsidR="00E5023A" w:rsidRPr="003777B2">
              <w:t>Д.А. Ступина</w:t>
            </w:r>
          </w:p>
        </w:tc>
      </w:tr>
      <w:tr w:rsidR="00931C1F" w:rsidTr="004B029F">
        <w:trPr>
          <w:jc w:val="center"/>
        </w:trPr>
        <w:tc>
          <w:tcPr>
            <w:tcW w:w="3686" w:type="dxa"/>
            <w:hideMark/>
          </w:tcPr>
          <w:p w:rsidR="00931C1F" w:rsidRDefault="00931C1F" w:rsidP="00931C1F">
            <w:pPr>
              <w:spacing w:line="276" w:lineRule="auto"/>
              <w:contextualSpacing/>
            </w:pPr>
            <w:r w:rsidRPr="003777B2">
              <w:t>«___»_______________ 2022 г.</w:t>
            </w:r>
          </w:p>
          <w:p w:rsidR="00A27CB0" w:rsidRDefault="00A27CB0" w:rsidP="00931C1F">
            <w:pPr>
              <w:spacing w:line="276" w:lineRule="auto"/>
              <w:contextualSpacing/>
            </w:pPr>
          </w:p>
          <w:p w:rsidR="00A27CB0" w:rsidRDefault="00A27CB0" w:rsidP="00931C1F">
            <w:pPr>
              <w:spacing w:line="276" w:lineRule="auto"/>
              <w:contextualSpacing/>
            </w:pPr>
            <w:r>
              <w:t>Председатель совета трудового коллектива</w:t>
            </w:r>
          </w:p>
          <w:p w:rsidR="00A27CB0" w:rsidRDefault="00A27CB0" w:rsidP="00931C1F">
            <w:pPr>
              <w:spacing w:line="276" w:lineRule="auto"/>
              <w:contextualSpacing/>
            </w:pPr>
            <w:r>
              <w:t>______________Т.В. Лактионова</w:t>
            </w:r>
          </w:p>
          <w:p w:rsidR="00A27CB0" w:rsidRPr="003777B2" w:rsidRDefault="00A27CB0" w:rsidP="00931C1F">
            <w:pPr>
              <w:spacing w:line="276" w:lineRule="auto"/>
              <w:contextualSpacing/>
            </w:pPr>
            <w:r>
              <w:t>«___» _____________2022г.</w:t>
            </w:r>
          </w:p>
        </w:tc>
        <w:tc>
          <w:tcPr>
            <w:tcW w:w="1814" w:type="dxa"/>
          </w:tcPr>
          <w:p w:rsidR="00931C1F" w:rsidRPr="003777B2" w:rsidRDefault="00931C1F" w:rsidP="00931C1F">
            <w:pPr>
              <w:spacing w:line="276" w:lineRule="auto"/>
              <w:contextualSpacing/>
            </w:pPr>
          </w:p>
        </w:tc>
        <w:tc>
          <w:tcPr>
            <w:tcW w:w="4081" w:type="dxa"/>
            <w:hideMark/>
          </w:tcPr>
          <w:p w:rsidR="00931C1F" w:rsidRPr="003777B2" w:rsidRDefault="00931C1F" w:rsidP="00931C1F">
            <w:pPr>
              <w:spacing w:line="276" w:lineRule="auto"/>
              <w:contextualSpacing/>
            </w:pPr>
            <w:r w:rsidRPr="003777B2">
              <w:t>«___»_______________ 2022 г.</w:t>
            </w:r>
          </w:p>
        </w:tc>
      </w:tr>
    </w:tbl>
    <w:p w:rsidR="006D5859" w:rsidRDefault="006D5859" w:rsidP="00931C1F">
      <w:pPr>
        <w:spacing w:line="276" w:lineRule="auto"/>
        <w:rPr>
          <w:sz w:val="22"/>
          <w:szCs w:val="22"/>
        </w:rPr>
      </w:pPr>
    </w:p>
    <w:p w:rsidR="005935F6" w:rsidRDefault="005935F6" w:rsidP="00931C1F">
      <w:pPr>
        <w:spacing w:line="276" w:lineRule="auto"/>
        <w:jc w:val="center"/>
        <w:rPr>
          <w:lang w:eastAsia="en-US"/>
        </w:rPr>
      </w:pPr>
    </w:p>
    <w:p w:rsidR="005935F6" w:rsidRDefault="005935F6" w:rsidP="00931C1F">
      <w:pPr>
        <w:spacing w:line="276" w:lineRule="auto"/>
        <w:jc w:val="center"/>
        <w:rPr>
          <w:lang w:eastAsia="ru-RU"/>
        </w:rPr>
      </w:pPr>
    </w:p>
    <w:p w:rsidR="005935F6" w:rsidRDefault="005935F6" w:rsidP="00931C1F">
      <w:pPr>
        <w:spacing w:line="276" w:lineRule="auto"/>
        <w:jc w:val="center"/>
      </w:pPr>
    </w:p>
    <w:p w:rsidR="005935F6" w:rsidRDefault="005935F6" w:rsidP="00931C1F">
      <w:pPr>
        <w:spacing w:line="276" w:lineRule="auto"/>
        <w:jc w:val="center"/>
      </w:pPr>
    </w:p>
    <w:p w:rsidR="002F39F6" w:rsidRDefault="002F39F6" w:rsidP="00931C1F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>ИНСТРУКЦИЯ</w:t>
      </w:r>
    </w:p>
    <w:p w:rsidR="002F39F6" w:rsidRDefault="002F39F6" w:rsidP="00931C1F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 xml:space="preserve">по </w:t>
      </w:r>
      <w:r w:rsidR="009F45E5">
        <w:rPr>
          <w:b/>
          <w:sz w:val="32"/>
        </w:rPr>
        <w:t>безопасному движению работников</w:t>
      </w:r>
    </w:p>
    <w:p w:rsidR="002F39F6" w:rsidRDefault="007917A8" w:rsidP="00931C1F">
      <w:pPr>
        <w:spacing w:line="276" w:lineRule="auto"/>
        <w:jc w:val="center"/>
        <w:rPr>
          <w:b/>
          <w:sz w:val="32"/>
        </w:rPr>
      </w:pPr>
      <w:r>
        <w:rPr>
          <w:b/>
          <w:sz w:val="32"/>
        </w:rPr>
        <w:t xml:space="preserve">№ </w:t>
      </w:r>
      <w:r w:rsidR="00E5023A" w:rsidRPr="00E5023A">
        <w:rPr>
          <w:b/>
          <w:sz w:val="32"/>
        </w:rPr>
        <w:t>02</w:t>
      </w:r>
    </w:p>
    <w:p w:rsidR="00931C1F" w:rsidRDefault="00931C1F" w:rsidP="00931C1F">
      <w:pPr>
        <w:spacing w:line="276" w:lineRule="auto"/>
        <w:rPr>
          <w:sz w:val="32"/>
        </w:rPr>
      </w:pPr>
    </w:p>
    <w:p w:rsidR="00427486" w:rsidRDefault="00427486" w:rsidP="00931C1F">
      <w:pPr>
        <w:spacing w:line="276" w:lineRule="auto"/>
        <w:rPr>
          <w:sz w:val="32"/>
        </w:rPr>
      </w:pPr>
    </w:p>
    <w:p w:rsidR="007668D1" w:rsidRDefault="007668D1" w:rsidP="00931C1F">
      <w:pPr>
        <w:spacing w:line="276" w:lineRule="auto"/>
        <w:rPr>
          <w:sz w:val="32"/>
        </w:rPr>
      </w:pPr>
    </w:p>
    <w:p w:rsidR="007668D1" w:rsidRPr="00E5023A" w:rsidRDefault="00E5023A" w:rsidP="00931C1F">
      <w:pPr>
        <w:spacing w:line="276" w:lineRule="auto"/>
        <w:rPr>
          <w:sz w:val="28"/>
          <w:szCs w:val="28"/>
        </w:rPr>
      </w:pPr>
      <w:r w:rsidRPr="00E5023A">
        <w:rPr>
          <w:sz w:val="28"/>
          <w:szCs w:val="28"/>
        </w:rPr>
        <w:t xml:space="preserve">Введено с «01» марта </w:t>
      </w:r>
      <w:r w:rsidR="007668D1" w:rsidRPr="00E5023A">
        <w:rPr>
          <w:sz w:val="28"/>
          <w:szCs w:val="28"/>
        </w:rPr>
        <w:t>20</w:t>
      </w:r>
      <w:r w:rsidR="00A04C75" w:rsidRPr="00E5023A">
        <w:rPr>
          <w:sz w:val="28"/>
          <w:szCs w:val="28"/>
        </w:rPr>
        <w:t>22</w:t>
      </w:r>
      <w:r w:rsidR="007668D1" w:rsidRPr="00E5023A">
        <w:rPr>
          <w:sz w:val="28"/>
          <w:szCs w:val="28"/>
        </w:rPr>
        <w:t xml:space="preserve"> г.</w:t>
      </w: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A04C75" w:rsidRPr="008231E9" w:rsidRDefault="00A04C75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8231E9" w:rsidRDefault="007668D1" w:rsidP="00931C1F">
      <w:pPr>
        <w:spacing w:line="276" w:lineRule="auto"/>
        <w:rPr>
          <w:sz w:val="28"/>
          <w:szCs w:val="28"/>
          <w:highlight w:val="green"/>
        </w:rPr>
      </w:pPr>
    </w:p>
    <w:p w:rsidR="007668D1" w:rsidRPr="00E5023A" w:rsidRDefault="00E5023A" w:rsidP="00931C1F">
      <w:pPr>
        <w:spacing w:line="276" w:lineRule="auto"/>
        <w:jc w:val="center"/>
        <w:rPr>
          <w:sz w:val="28"/>
          <w:szCs w:val="28"/>
        </w:rPr>
      </w:pPr>
      <w:r w:rsidRPr="00E5023A">
        <w:rPr>
          <w:sz w:val="28"/>
          <w:szCs w:val="28"/>
        </w:rPr>
        <w:t xml:space="preserve">с. </w:t>
      </w:r>
      <w:proofErr w:type="spellStart"/>
      <w:r w:rsidRPr="00E5023A">
        <w:rPr>
          <w:sz w:val="28"/>
          <w:szCs w:val="28"/>
        </w:rPr>
        <w:t>Пелагиада</w:t>
      </w:r>
      <w:proofErr w:type="spellEnd"/>
    </w:p>
    <w:p w:rsidR="00E2086F" w:rsidRPr="000358D8" w:rsidRDefault="007668D1" w:rsidP="00931C1F">
      <w:pPr>
        <w:spacing w:line="276" w:lineRule="auto"/>
        <w:jc w:val="center"/>
        <w:rPr>
          <w:sz w:val="28"/>
          <w:szCs w:val="28"/>
        </w:rPr>
      </w:pPr>
      <w:r w:rsidRPr="00E5023A">
        <w:rPr>
          <w:sz w:val="28"/>
          <w:szCs w:val="28"/>
        </w:rPr>
        <w:t>20</w:t>
      </w:r>
      <w:r w:rsidR="00A04C75" w:rsidRPr="00E5023A">
        <w:rPr>
          <w:sz w:val="28"/>
          <w:szCs w:val="28"/>
        </w:rPr>
        <w:t xml:space="preserve">22 </w:t>
      </w:r>
      <w:r w:rsidRPr="00E5023A">
        <w:rPr>
          <w:sz w:val="28"/>
          <w:szCs w:val="28"/>
        </w:rPr>
        <w:t>г.</w:t>
      </w:r>
    </w:p>
    <w:p w:rsidR="00B27611" w:rsidRDefault="00B27611" w:rsidP="00B27611">
      <w:pPr>
        <w:ind w:firstLine="567"/>
        <w:jc w:val="both"/>
        <w:rPr>
          <w:i/>
          <w:color w:val="000000" w:themeColor="text1"/>
        </w:rPr>
      </w:pPr>
      <w:r w:rsidRPr="00E5023A">
        <w:rPr>
          <w:i/>
        </w:rPr>
        <w:lastRenderedPageBreak/>
        <w:t xml:space="preserve">Инструкция по охране труда разработана в соответствии с требованиями </w:t>
      </w:r>
      <w:r w:rsidRPr="00E5023A">
        <w:rPr>
          <w:i/>
          <w:color w:val="000000" w:themeColor="text1"/>
        </w:rPr>
        <w:t xml:space="preserve">Приказа  Минтруда России от 29.10.2021 N 772н "Об утверждении основных требований к порядку разработки и содержанию правил и инструкций по охране труда, разрабатываемых работодателем", раздела </w:t>
      </w:r>
      <w:r w:rsidRPr="00E5023A">
        <w:rPr>
          <w:i/>
          <w:color w:val="000000" w:themeColor="text1"/>
          <w:lang w:val="en-US"/>
        </w:rPr>
        <w:t>X</w:t>
      </w:r>
      <w:r w:rsidRPr="00E5023A">
        <w:rPr>
          <w:i/>
          <w:color w:val="000000" w:themeColor="text1"/>
        </w:rPr>
        <w:t xml:space="preserve"> Трудового кодекса Российской Федерации и иных нормативно-правовых актов регламентирующих требования охраны труда.</w:t>
      </w:r>
      <w:r>
        <w:rPr>
          <w:i/>
          <w:color w:val="000000" w:themeColor="text1"/>
        </w:rPr>
        <w:br/>
      </w:r>
    </w:p>
    <w:p w:rsidR="00A51DD8" w:rsidRPr="001C4FA7" w:rsidRDefault="00A51DD8" w:rsidP="00B27611">
      <w:pPr>
        <w:ind w:firstLine="567"/>
        <w:jc w:val="center"/>
        <w:rPr>
          <w:b/>
        </w:rPr>
      </w:pPr>
      <w:r w:rsidRPr="001C4FA7">
        <w:rPr>
          <w:b/>
        </w:rPr>
        <w:t>1. ОБЩИЕ ТРЕБОВАНИЯ БЕЗОПАСНОСТИ</w:t>
      </w:r>
    </w:p>
    <w:p w:rsidR="00A51DD8" w:rsidRPr="001C4FA7" w:rsidRDefault="00A51DD8" w:rsidP="00931C1F">
      <w:pPr>
        <w:spacing w:line="276" w:lineRule="auto"/>
        <w:ind w:firstLine="709"/>
        <w:jc w:val="both"/>
        <w:rPr>
          <w:b/>
        </w:rPr>
      </w:pP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 xml:space="preserve">1.1. Настоящая инструкция содержит основные требования безопасности при передвижении работников по пути на работу (по пути с работы), на территории подразделений, включая территории других </w:t>
      </w:r>
      <w:r w:rsidR="00E44791">
        <w:t>учреждений</w:t>
      </w:r>
      <w:r w:rsidRPr="001C4FA7">
        <w:t xml:space="preserve"> при проведении работ силами подрядных подразделений </w:t>
      </w:r>
      <w:r w:rsidR="00E44791">
        <w:t>учреждения.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1.2. Инструкция не подменяет и не исключает положения правил дорожного движения, а лишь уточняет и дополняет их.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 xml:space="preserve">1.3. Каждый поступающий на работу в </w:t>
      </w:r>
      <w:r w:rsidR="00E44791">
        <w:t>учреждение</w:t>
      </w:r>
      <w:r w:rsidRPr="001C4FA7">
        <w:t xml:space="preserve"> после прохождения вводного инструктажа должен быть ознакомлен с данной инструкцией под роспись.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1.4. Работники проходят повторную проверку знаний в объеме данной инструкции во время проведения им повторного инструктажа (не реже одного раза в квартал) а, в случае нарушения требований данной инструкции и ПДД, подвергаются внеочередной проверке знаний.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Отметка о проведении повторного или внеочередного инструктажа делается в личной карточке инструктажа или оформляется в отдельном журнале.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1.5. Участники дорожного движения должны действовать таким образом, чтобы не создавать опасности для движения и не причинять вреда.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1.6. Запрещается повреждать или загрязнять покрытие дорог, снимать, загораживать, повреждать, самовольно устанавливать дорожные знаки, светофоры и другие технические средства организации движения, оставлять на дороге предметы, создающие помеху для движения.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1.7. Лицо, создающее помеху, обязано принять все возможные меры для её устранения, а если это невозможно, то доступными средствами обеспечить информирование участников движения об опасности и сообщить в полицию.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1.8. Лица, виновные в нарушении требований настоящей инструкции, несут ответственность согласно правилам внутреннего трудового распорядка.</w:t>
      </w:r>
    </w:p>
    <w:p w:rsidR="00A51DD8" w:rsidRPr="001C4FA7" w:rsidRDefault="00A51DD8" w:rsidP="00931C1F">
      <w:pPr>
        <w:spacing w:line="276" w:lineRule="auto"/>
        <w:ind w:firstLine="709"/>
        <w:jc w:val="both"/>
      </w:pPr>
      <w:r w:rsidRPr="001C4FA7">
        <w:t>1.9. Лица, нарушившие Правила (ПДД), несут ответственность в соответствии с действующим законодательством.</w:t>
      </w:r>
    </w:p>
    <w:p w:rsidR="00A51DD8" w:rsidRPr="001C4FA7" w:rsidRDefault="00A51DD8" w:rsidP="00931C1F">
      <w:pPr>
        <w:spacing w:line="276" w:lineRule="auto"/>
        <w:jc w:val="center"/>
      </w:pPr>
    </w:p>
    <w:p w:rsidR="0075102E" w:rsidRPr="001C4FA7" w:rsidRDefault="0075102E" w:rsidP="00931C1F">
      <w:pPr>
        <w:spacing w:line="276" w:lineRule="auto"/>
        <w:ind w:firstLine="709"/>
        <w:jc w:val="center"/>
        <w:rPr>
          <w:b/>
        </w:rPr>
      </w:pPr>
      <w:r w:rsidRPr="001C4FA7">
        <w:rPr>
          <w:b/>
        </w:rPr>
        <w:t>2. ПРИМЕНЯЕМЫЕ ТЕРМИНЫ И ПОНЯТИЯ</w:t>
      </w:r>
    </w:p>
    <w:p w:rsidR="0075102E" w:rsidRPr="001C4FA7" w:rsidRDefault="0075102E" w:rsidP="00931C1F">
      <w:pPr>
        <w:spacing w:line="276" w:lineRule="auto"/>
        <w:ind w:firstLine="709"/>
        <w:jc w:val="both"/>
      </w:pPr>
    </w:p>
    <w:p w:rsidR="0075102E" w:rsidRPr="001C4FA7" w:rsidRDefault="0075102E" w:rsidP="00931C1F">
      <w:pPr>
        <w:spacing w:line="276" w:lineRule="auto"/>
        <w:ind w:firstLine="709"/>
        <w:jc w:val="both"/>
      </w:pPr>
      <w:r w:rsidRPr="001C4FA7">
        <w:t xml:space="preserve">2.1. </w:t>
      </w:r>
      <w:r w:rsidRPr="001C4FA7">
        <w:rPr>
          <w:b/>
        </w:rPr>
        <w:t xml:space="preserve">«Дорога» </w:t>
      </w:r>
      <w:r w:rsidR="00F25F79">
        <w:t>–</w:t>
      </w:r>
      <w:r w:rsidRPr="001C4FA7">
        <w:rPr>
          <w:b/>
        </w:rPr>
        <w:t xml:space="preserve"> </w:t>
      </w:r>
      <w:r w:rsidRPr="001C4FA7">
        <w:t>обустроенная или приспособленная и используемая для движения транспортных средств полоса земли либо поверхность искусственного сооружения.</w:t>
      </w:r>
    </w:p>
    <w:p w:rsidR="0075102E" w:rsidRPr="001C4FA7" w:rsidRDefault="0075102E" w:rsidP="00931C1F">
      <w:pPr>
        <w:spacing w:line="276" w:lineRule="auto"/>
        <w:jc w:val="both"/>
      </w:pPr>
      <w:r w:rsidRPr="001C4FA7">
        <w:t>Дорога включает в себя одну или несколько проезжих частей, а также трамвайные пути, тротуары, обочины и разделительные полосы при наличии.</w:t>
      </w:r>
    </w:p>
    <w:p w:rsidR="0075102E" w:rsidRPr="001C4FA7" w:rsidRDefault="006D5859" w:rsidP="00931C1F">
      <w:pPr>
        <w:spacing w:line="276" w:lineRule="auto"/>
        <w:jc w:val="both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2096" behindDoc="0" locked="0" layoutInCell="1" allowOverlap="1" wp14:anchorId="70040D53" wp14:editId="668023F5">
            <wp:simplePos x="0" y="0"/>
            <wp:positionH relativeFrom="column">
              <wp:align>center</wp:align>
            </wp:positionH>
            <wp:positionV relativeFrom="paragraph">
              <wp:posOffset>57150</wp:posOffset>
            </wp:positionV>
            <wp:extent cx="4953000" cy="1720215"/>
            <wp:effectExtent l="0" t="0" r="0" b="0"/>
            <wp:wrapSquare wrapText="bothSides"/>
            <wp:docPr id="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720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102E" w:rsidRPr="001C4FA7" w:rsidRDefault="0075102E" w:rsidP="00931C1F">
      <w:pPr>
        <w:spacing w:line="276" w:lineRule="auto"/>
        <w:jc w:val="both"/>
      </w:pPr>
    </w:p>
    <w:p w:rsidR="0075102E" w:rsidRPr="001C4FA7" w:rsidRDefault="0075102E" w:rsidP="00931C1F">
      <w:pPr>
        <w:spacing w:line="276" w:lineRule="auto"/>
        <w:jc w:val="both"/>
      </w:pPr>
    </w:p>
    <w:p w:rsidR="0075102E" w:rsidRPr="001C4FA7" w:rsidRDefault="0075102E" w:rsidP="00931C1F">
      <w:pPr>
        <w:spacing w:line="276" w:lineRule="auto"/>
        <w:jc w:val="both"/>
      </w:pPr>
    </w:p>
    <w:p w:rsidR="0075102E" w:rsidRPr="001C4FA7" w:rsidRDefault="0075102E" w:rsidP="00931C1F">
      <w:pPr>
        <w:spacing w:line="276" w:lineRule="auto"/>
        <w:jc w:val="both"/>
      </w:pPr>
    </w:p>
    <w:p w:rsidR="0075102E" w:rsidRPr="001C4FA7" w:rsidRDefault="0075102E" w:rsidP="00931C1F">
      <w:pPr>
        <w:spacing w:line="276" w:lineRule="auto"/>
        <w:jc w:val="both"/>
      </w:pPr>
    </w:p>
    <w:p w:rsidR="0075102E" w:rsidRPr="001C4FA7" w:rsidRDefault="0075102E" w:rsidP="00931C1F">
      <w:pPr>
        <w:spacing w:line="276" w:lineRule="auto"/>
        <w:jc w:val="both"/>
      </w:pPr>
    </w:p>
    <w:p w:rsidR="00E34D3A" w:rsidRPr="001C4FA7" w:rsidRDefault="00E34D3A" w:rsidP="00931C1F">
      <w:pPr>
        <w:spacing w:line="276" w:lineRule="auto"/>
        <w:ind w:firstLine="567"/>
        <w:jc w:val="both"/>
      </w:pPr>
      <w:r w:rsidRPr="001C4FA7">
        <w:t xml:space="preserve">2.2. </w:t>
      </w:r>
      <w:r w:rsidRPr="001C4FA7">
        <w:rPr>
          <w:b/>
        </w:rPr>
        <w:t>«Дорожное движение»</w:t>
      </w:r>
      <w:r w:rsidRPr="001C4FA7">
        <w:t xml:space="preserve"> </w:t>
      </w:r>
      <w:r w:rsidR="00F25F79">
        <w:t>–</w:t>
      </w:r>
      <w:r w:rsidRPr="001C4FA7">
        <w:t xml:space="preserve"> совокупность общественных отношений, возникающих в процессе перемещения людей и грузов с помощью транспортных средств или без таковых в пределах дорог.</w:t>
      </w:r>
    </w:p>
    <w:p w:rsidR="00E34D3A" w:rsidRPr="001C4FA7" w:rsidRDefault="00E34D3A" w:rsidP="00931C1F">
      <w:pPr>
        <w:spacing w:line="276" w:lineRule="auto"/>
        <w:ind w:firstLine="567"/>
        <w:jc w:val="both"/>
      </w:pPr>
      <w:r w:rsidRPr="001C4FA7">
        <w:t xml:space="preserve">2.3. </w:t>
      </w:r>
      <w:r w:rsidRPr="001C4FA7">
        <w:rPr>
          <w:b/>
        </w:rPr>
        <w:t xml:space="preserve">«Пассажир» </w:t>
      </w:r>
      <w:r w:rsidR="00F25F79">
        <w:t>–</w:t>
      </w:r>
      <w:r w:rsidRPr="001C4FA7">
        <w:t xml:space="preserve"> лицо, кроме водителя, находящееся в транспортном средстве (на нем), а также лицо, которое входит в транспортное средство (садится на него) или выходит из транспортного средства (сходит с него).</w:t>
      </w:r>
    </w:p>
    <w:p w:rsidR="00E34D3A" w:rsidRPr="001C4FA7" w:rsidRDefault="00E34D3A" w:rsidP="00931C1F">
      <w:pPr>
        <w:spacing w:line="276" w:lineRule="auto"/>
        <w:ind w:firstLine="567"/>
        <w:jc w:val="both"/>
      </w:pPr>
      <w:r w:rsidRPr="001C4FA7">
        <w:t xml:space="preserve">2.4. </w:t>
      </w:r>
      <w:r w:rsidRPr="001C4FA7">
        <w:rPr>
          <w:b/>
        </w:rPr>
        <w:t>«Пешеход»</w:t>
      </w:r>
      <w:r w:rsidRPr="001C4FA7">
        <w:t xml:space="preserve"> </w:t>
      </w:r>
      <w:r w:rsidR="00F25F79">
        <w:t>–</w:t>
      </w:r>
      <w:r w:rsidRPr="001C4FA7">
        <w:t xml:space="preserve"> лицо, находящееся вне транспортного средства на дороге и не производящее на ней работу. К пешеходам приравниваются лица, передвигающиеся в инвалидных колясках без двигателя, ведущие велосипед, мопед, мотоцикл, везущие санки, тележку, детскую или инвалидную коляску.</w:t>
      </w:r>
    </w:p>
    <w:p w:rsidR="0075102E" w:rsidRPr="001C4FA7" w:rsidRDefault="00E34D3A" w:rsidP="00931C1F">
      <w:pPr>
        <w:spacing w:line="276" w:lineRule="auto"/>
        <w:ind w:firstLine="567"/>
        <w:jc w:val="both"/>
      </w:pPr>
      <w:r w:rsidRPr="001C4FA7">
        <w:t>2.5</w:t>
      </w:r>
      <w:r w:rsidRPr="001C4FA7">
        <w:rPr>
          <w:b/>
        </w:rPr>
        <w:t>. «Перекресток»</w:t>
      </w:r>
      <w:r w:rsidRPr="001C4FA7">
        <w:t xml:space="preserve"> </w:t>
      </w:r>
      <w:r w:rsidR="00F25F79">
        <w:t>–</w:t>
      </w:r>
      <w:r w:rsidRPr="001C4FA7">
        <w:t xml:space="preserve"> место пересечения, примыкания или разветвления дорог на одном уровне, ограниченное воображаемыми линиями, соединяющими соответственно противоположные, наиболее удаленные от центра перекрестка начала закруглений проезжих частей. Не считаются перекрестками выезды с прилегающих территорий.</w:t>
      </w:r>
    </w:p>
    <w:p w:rsidR="00D00D8F" w:rsidRPr="001C4FA7" w:rsidRDefault="00D00D8F" w:rsidP="00931C1F">
      <w:pPr>
        <w:spacing w:line="276" w:lineRule="auto"/>
        <w:ind w:firstLine="567"/>
        <w:jc w:val="both"/>
      </w:pPr>
    </w:p>
    <w:p w:rsidR="00D00D8F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drawing>
          <wp:inline distT="0" distB="0" distL="0" distR="0" wp14:anchorId="5CF0631E" wp14:editId="0D174C12">
            <wp:extent cx="5210175" cy="16389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16389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D8F" w:rsidRPr="001C4FA7" w:rsidRDefault="00D00D8F" w:rsidP="00931C1F">
      <w:pPr>
        <w:spacing w:line="276" w:lineRule="auto"/>
        <w:ind w:firstLine="567"/>
      </w:pPr>
    </w:p>
    <w:p w:rsidR="00452BDA" w:rsidRPr="001C4FA7" w:rsidRDefault="00452BDA" w:rsidP="00931C1F">
      <w:pPr>
        <w:spacing w:line="276" w:lineRule="auto"/>
        <w:ind w:firstLine="567"/>
        <w:jc w:val="both"/>
      </w:pPr>
      <w:r w:rsidRPr="001C4FA7">
        <w:t>2.6.</w:t>
      </w:r>
      <w:r w:rsidRPr="001C4FA7">
        <w:rPr>
          <w:b/>
        </w:rPr>
        <w:t xml:space="preserve">«Пешеходный переход» </w:t>
      </w:r>
      <w:r w:rsidR="00F25F79">
        <w:t>–</w:t>
      </w:r>
      <w:r w:rsidRPr="001C4FA7">
        <w:t xml:space="preserve"> участок проезжей части, обозначенный знаками 5.16.1.,5.16.2 и  (или) 1.14.1. и 1.14.2 и выделенный для движения пешеходов через дорогу.</w:t>
      </w:r>
    </w:p>
    <w:p w:rsidR="00452BDA" w:rsidRPr="001C4FA7" w:rsidRDefault="00452BDA" w:rsidP="00931C1F">
      <w:pPr>
        <w:spacing w:line="276" w:lineRule="auto"/>
        <w:ind w:firstLine="567"/>
        <w:jc w:val="both"/>
      </w:pPr>
      <w:r w:rsidRPr="001C4FA7">
        <w:t>При отсутствии разметки ширина пешеходного перехода определяется расстоянием между знаками 5.16.1 и 5.16.2.</w:t>
      </w:r>
    </w:p>
    <w:p w:rsidR="00D00D8F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drawing>
          <wp:anchor distT="0" distB="0" distL="114935" distR="114935" simplePos="0" relativeHeight="251653120" behindDoc="0" locked="0" layoutInCell="1" allowOverlap="1" wp14:anchorId="51CDFDAB" wp14:editId="66896CA0">
            <wp:simplePos x="0" y="0"/>
            <wp:positionH relativeFrom="column">
              <wp:posOffset>1638300</wp:posOffset>
            </wp:positionH>
            <wp:positionV relativeFrom="paragraph">
              <wp:posOffset>81915</wp:posOffset>
            </wp:positionV>
            <wp:extent cx="2492375" cy="1155700"/>
            <wp:effectExtent l="0" t="0" r="3175" b="6350"/>
            <wp:wrapSquare wrapText="bothSides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155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0B" w:rsidRPr="001C4FA7" w:rsidRDefault="0099720B" w:rsidP="00931C1F">
      <w:pPr>
        <w:spacing w:line="276" w:lineRule="auto"/>
        <w:ind w:firstLine="567"/>
      </w:pPr>
    </w:p>
    <w:p w:rsidR="0099720B" w:rsidRPr="001C4FA7" w:rsidRDefault="0099720B" w:rsidP="00931C1F">
      <w:pPr>
        <w:spacing w:line="276" w:lineRule="auto"/>
        <w:ind w:firstLine="567"/>
      </w:pPr>
    </w:p>
    <w:p w:rsidR="0099720B" w:rsidRPr="001C4FA7" w:rsidRDefault="0099720B" w:rsidP="00931C1F">
      <w:pPr>
        <w:spacing w:line="276" w:lineRule="auto"/>
        <w:ind w:firstLine="567"/>
      </w:pPr>
    </w:p>
    <w:p w:rsidR="0099720B" w:rsidRPr="001C4FA7" w:rsidRDefault="0099720B" w:rsidP="00931C1F">
      <w:pPr>
        <w:spacing w:line="276" w:lineRule="auto"/>
        <w:ind w:firstLine="567"/>
      </w:pPr>
    </w:p>
    <w:p w:rsidR="0099720B" w:rsidRPr="001C4FA7" w:rsidRDefault="0099720B" w:rsidP="00931C1F">
      <w:pPr>
        <w:spacing w:line="276" w:lineRule="auto"/>
        <w:ind w:firstLine="567"/>
      </w:pPr>
    </w:p>
    <w:p w:rsidR="0099720B" w:rsidRPr="001C4FA7" w:rsidRDefault="0099720B" w:rsidP="00931C1F">
      <w:pPr>
        <w:spacing w:line="276" w:lineRule="auto"/>
        <w:ind w:firstLine="567"/>
      </w:pPr>
    </w:p>
    <w:p w:rsidR="0099720B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4144" behindDoc="0" locked="0" layoutInCell="1" allowOverlap="1" wp14:anchorId="4119185B" wp14:editId="7AC839EA">
            <wp:simplePos x="0" y="0"/>
            <wp:positionH relativeFrom="column">
              <wp:posOffset>2422525</wp:posOffset>
            </wp:positionH>
            <wp:positionV relativeFrom="paragraph">
              <wp:posOffset>140970</wp:posOffset>
            </wp:positionV>
            <wp:extent cx="3442335" cy="1579245"/>
            <wp:effectExtent l="0" t="0" r="5715" b="1905"/>
            <wp:wrapSquare wrapText="bothSides"/>
            <wp:docPr id="3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335" cy="15792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935" distR="114935" simplePos="0" relativeHeight="251655168" behindDoc="0" locked="0" layoutInCell="1" allowOverlap="1" wp14:anchorId="6E62C48F" wp14:editId="5E1B9A35">
            <wp:simplePos x="0" y="0"/>
            <wp:positionH relativeFrom="column">
              <wp:posOffset>-250825</wp:posOffset>
            </wp:positionH>
            <wp:positionV relativeFrom="paragraph">
              <wp:posOffset>220980</wp:posOffset>
            </wp:positionV>
            <wp:extent cx="3027680" cy="1275080"/>
            <wp:effectExtent l="0" t="0" r="1270" b="1270"/>
            <wp:wrapNone/>
            <wp:docPr id="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2750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20B" w:rsidRPr="001C4FA7" w:rsidRDefault="0099720B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</w:pPr>
    </w:p>
    <w:p w:rsidR="00066FDC" w:rsidRPr="001C4FA7" w:rsidRDefault="00066FDC" w:rsidP="00931C1F">
      <w:pPr>
        <w:spacing w:line="276" w:lineRule="auto"/>
        <w:ind w:firstLine="567"/>
        <w:jc w:val="both"/>
      </w:pPr>
      <w:r w:rsidRPr="001C4FA7">
        <w:t>2.7.</w:t>
      </w:r>
      <w:r w:rsidRPr="001C4FA7">
        <w:rPr>
          <w:b/>
        </w:rPr>
        <w:t>«Полоса движения»</w:t>
      </w:r>
      <w:r w:rsidRPr="001C4FA7">
        <w:t xml:space="preserve"> </w:t>
      </w:r>
      <w:r w:rsidR="00F25F79">
        <w:t>–</w:t>
      </w:r>
      <w:r w:rsidRPr="001C4FA7">
        <w:t xml:space="preserve"> любая из продольных полос проезжей части, обозначенная или необозначенная разметкой и имеющая ширину, достаточную для движения автомобилей в один ряд.</w:t>
      </w:r>
    </w:p>
    <w:p w:rsidR="00066FDC" w:rsidRPr="001C4FA7" w:rsidRDefault="00066FDC" w:rsidP="00931C1F">
      <w:pPr>
        <w:spacing w:line="276" w:lineRule="auto"/>
        <w:ind w:firstLine="567"/>
        <w:jc w:val="both"/>
      </w:pPr>
      <w:r w:rsidRPr="001C4FA7">
        <w:t>2.8.</w:t>
      </w:r>
      <w:r w:rsidRPr="001C4FA7">
        <w:rPr>
          <w:b/>
        </w:rPr>
        <w:t xml:space="preserve">«Прилегающая территория» </w:t>
      </w:r>
      <w:r w:rsidR="00F25F79">
        <w:t>–</w:t>
      </w:r>
      <w:r w:rsidRPr="001C4FA7">
        <w:rPr>
          <w:b/>
        </w:rPr>
        <w:t xml:space="preserve"> </w:t>
      </w:r>
      <w:r w:rsidRPr="001C4FA7">
        <w:t>территория, непосредственно прилегающая к дороге и не предназначенная для сквозного движения транспортных средств (дворы, жилые массивы, автостоянки, АЗС, предприятия и т.п.)</w:t>
      </w:r>
    </w:p>
    <w:p w:rsidR="003D4EE7" w:rsidRPr="001C4FA7" w:rsidRDefault="003D4EE7" w:rsidP="00931C1F">
      <w:pPr>
        <w:spacing w:line="276" w:lineRule="auto"/>
        <w:ind w:firstLine="567"/>
        <w:jc w:val="both"/>
      </w:pPr>
    </w:p>
    <w:p w:rsidR="00066FDC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drawing>
          <wp:inline distT="0" distB="0" distL="0" distR="0" wp14:anchorId="63F7D19F" wp14:editId="3531AFF5">
            <wp:extent cx="4934585" cy="1397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1397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2.9.</w:t>
      </w:r>
      <w:r w:rsidRPr="001C4FA7">
        <w:rPr>
          <w:b/>
        </w:rPr>
        <w:t>«Проезжая часть»</w:t>
      </w:r>
      <w:r w:rsidRPr="001C4FA7">
        <w:t xml:space="preserve"> </w:t>
      </w:r>
      <w:r w:rsidR="00F25F79">
        <w:t>–</w:t>
      </w:r>
      <w:r w:rsidRPr="001C4FA7">
        <w:t xml:space="preserve"> элемент дороги, предназначенный для движения безрельсовых транспортных средств.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2.10</w:t>
      </w:r>
      <w:r w:rsidRPr="001C4FA7">
        <w:rPr>
          <w:b/>
        </w:rPr>
        <w:t>.«Транспортное средство»</w:t>
      </w:r>
      <w:r w:rsidRPr="001C4FA7">
        <w:t xml:space="preserve"> </w:t>
      </w:r>
      <w:r w:rsidR="00F25F79">
        <w:t>–</w:t>
      </w:r>
      <w:r w:rsidRPr="001C4FA7">
        <w:t xml:space="preserve"> устройство, предназначенное для перевозки по дорогам людей, грузов или оборудования, установленного на нем.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2.11</w:t>
      </w:r>
      <w:r w:rsidRPr="001C4FA7">
        <w:rPr>
          <w:b/>
        </w:rPr>
        <w:t>.«Тротуар</w:t>
      </w:r>
      <w:r w:rsidRPr="001C4FA7">
        <w:t xml:space="preserve">» </w:t>
      </w:r>
      <w:r w:rsidR="00F25F79">
        <w:t>–</w:t>
      </w:r>
      <w:r w:rsidRPr="001C4FA7">
        <w:t xml:space="preserve"> элемент дороги, предназначенный для движения пешеходов и примыкающий к проезжей части или отделенный от неё газоном.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 xml:space="preserve">2.12. </w:t>
      </w:r>
      <w:r w:rsidRPr="001C4FA7">
        <w:rPr>
          <w:b/>
        </w:rPr>
        <w:t>«Участник дорожного движения»</w:t>
      </w:r>
      <w:r w:rsidRPr="001C4FA7">
        <w:t xml:space="preserve"> </w:t>
      </w:r>
      <w:r w:rsidR="00F25F79">
        <w:t>–</w:t>
      </w:r>
      <w:r w:rsidRPr="001C4FA7">
        <w:t xml:space="preserve"> лицо, принимающее непосредственное участие в процессе движения в качестве водителя, пешехода, пассажира транспортного средства.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Участники дорожного движения обязаны соблюдать относящиеся к ним требования Правил, сигналов светофоров, знаков и разметки, а также выполнять распоряжения регулировщиков, действующих в пределах предоставленных им прав и регулирующих дорожное движение установленными сигналами.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 xml:space="preserve">2.13. </w:t>
      </w:r>
      <w:r w:rsidRPr="001C4FA7">
        <w:rPr>
          <w:b/>
        </w:rPr>
        <w:t>«Недостаточная видимость»</w:t>
      </w:r>
      <w:r w:rsidRPr="001C4FA7">
        <w:t xml:space="preserve"> </w:t>
      </w:r>
      <w:r w:rsidR="00F25F79">
        <w:t>–</w:t>
      </w:r>
      <w:r w:rsidRPr="001C4FA7">
        <w:t xml:space="preserve"> видимость дороги менее 300 м в условиях тумана, дождя, снегопада и тому подобного, а также в сумерки.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2.14. На дорогах установлено правостороннее движение транспортных средств.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2.15. Пешеходы обязаны знать и неукоснительно выполнять требования сигналов светофора, регулировщика, дорожных знаков и дорожной разметки, которые имеют следующие значения:</w:t>
      </w:r>
    </w:p>
    <w:p w:rsidR="00DF39B5" w:rsidRPr="001C4FA7" w:rsidRDefault="00DF39B5" w:rsidP="00931C1F">
      <w:pPr>
        <w:spacing w:line="276" w:lineRule="auto"/>
        <w:ind w:firstLine="567"/>
        <w:jc w:val="both"/>
        <w:rPr>
          <w:b/>
        </w:rPr>
      </w:pPr>
      <w:r w:rsidRPr="001C4FA7">
        <w:t>2.16.</w:t>
      </w:r>
      <w:r w:rsidRPr="001C4FA7">
        <w:rPr>
          <w:b/>
        </w:rPr>
        <w:t xml:space="preserve"> Сигналы светофора: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2.16.1. В светофорах применяются световые сигналы зеленого, желтого, красного, бело-лунного цвета.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lastRenderedPageBreak/>
        <w:t>2.16.2. В зависимости от назначения сигналы светофора могут круглые, в виде стрелки  (стрелок), силуэта пешехода или велосипеда и Х-образные.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2.16.3. 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сигнала.</w:t>
      </w:r>
    </w:p>
    <w:p w:rsidR="002473CD" w:rsidRPr="001C4FA7" w:rsidRDefault="006D5859" w:rsidP="00931C1F">
      <w:pPr>
        <w:spacing w:line="276" w:lineRule="auto"/>
        <w:ind w:firstLine="709"/>
      </w:pPr>
      <w:r>
        <w:rPr>
          <w:noProof/>
          <w:lang w:eastAsia="ru-RU"/>
        </w:rPr>
        <w:drawing>
          <wp:inline distT="0" distB="0" distL="0" distR="0" wp14:anchorId="4E3812C2" wp14:editId="583484A0">
            <wp:extent cx="4675505" cy="14236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1423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.4. Круглые сигналы светофора имеют следующие значения: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 xml:space="preserve">- </w:t>
      </w:r>
      <w:r w:rsidRPr="001C4FA7">
        <w:rPr>
          <w:b/>
        </w:rPr>
        <w:t>зеленый сигнал</w:t>
      </w:r>
      <w:r w:rsidRPr="001C4FA7">
        <w:t xml:space="preserve"> разрешает движение;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 xml:space="preserve">- </w:t>
      </w:r>
      <w:r w:rsidRPr="001C4FA7">
        <w:rPr>
          <w:b/>
        </w:rPr>
        <w:t>зеленый мигающий сигнал</w:t>
      </w:r>
      <w:r w:rsidRPr="001C4FA7">
        <w:t xml:space="preserve"> разрешает движение и информирует, что время действия его истекает и вскоре будет включен запрещающий сигнал (для 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информирования водителей о времени в секундах, оставшемся до конца горения зеленого сигнала, могут применять цифровое табло);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 xml:space="preserve">- </w:t>
      </w:r>
      <w:r w:rsidRPr="001C4FA7">
        <w:rPr>
          <w:b/>
        </w:rPr>
        <w:t>желтый сигнал</w:t>
      </w:r>
      <w:r w:rsidRPr="001C4FA7">
        <w:t xml:space="preserve"> запрещает движение, кроме случаев, предусмотренных пунктом 6.14. Правил и предупреждает о предстоящей смене сигналов;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rPr>
          <w:b/>
        </w:rPr>
        <w:t>- желтый мигающий сигнал</w:t>
      </w:r>
      <w:r w:rsidRPr="001C4FA7">
        <w:t xml:space="preserve"> разрешает движение и информирует о наличии нерегулируемого перекрестка или пешеходного перехода, предупреждает об опасности;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rPr>
          <w:b/>
        </w:rPr>
        <w:t>- красный сигнал, в том числе мигающий</w:t>
      </w:r>
      <w:r w:rsidRPr="001C4FA7">
        <w:t>, запрещает движение.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rPr>
          <w:b/>
        </w:rPr>
        <w:t>Сочетание красного и желтого сигналов</w:t>
      </w:r>
      <w:r w:rsidRPr="001C4FA7">
        <w:t xml:space="preserve"> запрещает движение и информирует о предстоящем включении зеленого сигнала.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.5. Такое же значение имеет зеленая стрелка в дополнительной секции. Включенный сигнал дополнительной секции означает запрещение движения в направлении, регулируемом этой секцией.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.6. Если сигнал светофора выполнен в виде силуэта пешехода (велосипедиста), то его действие распространяется только на пешеходов (велосипедистов).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При этом зеленый сигнал разрешает, а красный запрещает движение пешеходов (велосипедистов).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.7. Для регулирования движения велосипедистов может использоваться также светофор с круглыми сигналами уменьшенного размера, дополнительный прямоугольной табличкой белого цвета размером 200Х200 мм с изображением велосипеда черного цвета.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.8. Для информации слепых пешеходов о возможности пересечения проезжей части световые сигналы светофора могут быть дополнены звуковым сигналом.</w:t>
      </w:r>
    </w:p>
    <w:p w:rsidR="00DF39B5" w:rsidRPr="001C4FA7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 xml:space="preserve">.9. Круглый бело-лунный мигающий </w:t>
      </w:r>
      <w:proofErr w:type="gramStart"/>
      <w:r w:rsidRPr="001C4FA7">
        <w:t>сигнал</w:t>
      </w:r>
      <w:proofErr w:type="gramEnd"/>
      <w:r w:rsidRPr="001C4FA7">
        <w:t xml:space="preserve"> расположенный на железнодорожном переезде, разрешает движение транспортных средств через переезд. При включенных мигающих бело-лунном и красном сигналах движение разрешается при отсутствии в пределах видимости приближающегося к переезду поезда (локомотива, дрезины).</w:t>
      </w:r>
    </w:p>
    <w:p w:rsidR="002473CD" w:rsidRDefault="00DF39B5" w:rsidP="00931C1F">
      <w:pPr>
        <w:spacing w:line="276" w:lineRule="auto"/>
        <w:ind w:firstLine="567"/>
        <w:jc w:val="both"/>
      </w:pPr>
      <w:r w:rsidRPr="001C4FA7">
        <w:t>2.1</w:t>
      </w:r>
      <w:r w:rsidR="00BA2B83" w:rsidRPr="001C4FA7">
        <w:t>6</w:t>
      </w:r>
      <w:r w:rsidRPr="001C4FA7">
        <w:t>.10. На железнодорожных переездах одновременно с красным мигающим сигналом светофора может подаваться звуковой сигнал, дополнительно информирующий пешеходов о запрещении движения через переезд.</w:t>
      </w:r>
    </w:p>
    <w:p w:rsidR="009151A0" w:rsidRPr="001C4FA7" w:rsidRDefault="009151A0" w:rsidP="00931C1F">
      <w:pPr>
        <w:spacing w:line="276" w:lineRule="auto"/>
        <w:ind w:firstLine="567"/>
        <w:jc w:val="both"/>
      </w:pPr>
    </w:p>
    <w:p w:rsidR="002473CD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56192" behindDoc="0" locked="0" layoutInCell="1" allowOverlap="1" wp14:anchorId="71D0DA65" wp14:editId="74574096">
            <wp:simplePos x="0" y="0"/>
            <wp:positionH relativeFrom="column">
              <wp:posOffset>628650</wp:posOffset>
            </wp:positionH>
            <wp:positionV relativeFrom="paragraph">
              <wp:posOffset>78740</wp:posOffset>
            </wp:positionV>
            <wp:extent cx="4993005" cy="1305560"/>
            <wp:effectExtent l="0" t="0" r="0" b="8890"/>
            <wp:wrapSquare wrapText="bothSides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13055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3CD" w:rsidRPr="001C4FA7" w:rsidRDefault="002473CD" w:rsidP="00931C1F">
      <w:pPr>
        <w:spacing w:line="276" w:lineRule="auto"/>
        <w:ind w:firstLine="567"/>
      </w:pPr>
    </w:p>
    <w:p w:rsidR="002473CD" w:rsidRPr="001C4FA7" w:rsidRDefault="002473CD" w:rsidP="00931C1F">
      <w:pPr>
        <w:spacing w:line="276" w:lineRule="auto"/>
        <w:ind w:firstLine="567"/>
      </w:pPr>
    </w:p>
    <w:p w:rsidR="002473CD" w:rsidRPr="001C4FA7" w:rsidRDefault="002473CD" w:rsidP="00931C1F">
      <w:pPr>
        <w:spacing w:line="276" w:lineRule="auto"/>
        <w:ind w:firstLine="567"/>
        <w:jc w:val="both"/>
      </w:pPr>
      <w:r w:rsidRPr="001C4FA7">
        <w:t xml:space="preserve">2.17. </w:t>
      </w:r>
      <w:r w:rsidRPr="001C4FA7">
        <w:rPr>
          <w:b/>
        </w:rPr>
        <w:t>Сигналы регулировщика имеют следующие значения</w:t>
      </w:r>
      <w:r w:rsidRPr="001C4FA7">
        <w:t>.</w:t>
      </w:r>
    </w:p>
    <w:p w:rsidR="002473CD" w:rsidRPr="001C4FA7" w:rsidRDefault="002473CD" w:rsidP="00931C1F">
      <w:pPr>
        <w:spacing w:line="276" w:lineRule="auto"/>
        <w:ind w:firstLine="567"/>
        <w:jc w:val="both"/>
        <w:rPr>
          <w:b/>
        </w:rPr>
      </w:pPr>
      <w:r w:rsidRPr="001C4FA7">
        <w:t xml:space="preserve">2.17.1. </w:t>
      </w:r>
      <w:r w:rsidRPr="001C4FA7">
        <w:rPr>
          <w:b/>
        </w:rPr>
        <w:t>Руки вытянуты в стороны или опущены  (</w:t>
      </w:r>
      <w:r w:rsidRPr="001C4FA7">
        <w:t>рис. А, рис. Б)</w:t>
      </w:r>
      <w:r w:rsidRPr="001C4FA7">
        <w:rPr>
          <w:b/>
        </w:rPr>
        <w:t>:</w:t>
      </w:r>
    </w:p>
    <w:p w:rsidR="002473CD" w:rsidRPr="001C4FA7" w:rsidRDefault="002473CD" w:rsidP="00931C1F">
      <w:pPr>
        <w:spacing w:line="276" w:lineRule="auto"/>
        <w:ind w:firstLine="567"/>
        <w:jc w:val="both"/>
      </w:pPr>
      <w:r w:rsidRPr="001C4FA7">
        <w:t>- со стороны левого и правого боков разрешено движение трамваю прямо, безрельсовым транспортным средствам прямо и направо.</w:t>
      </w:r>
    </w:p>
    <w:p w:rsidR="002473CD" w:rsidRPr="001C4FA7" w:rsidRDefault="002473CD" w:rsidP="00931C1F">
      <w:pPr>
        <w:spacing w:line="276" w:lineRule="auto"/>
        <w:ind w:firstLine="567"/>
        <w:jc w:val="both"/>
      </w:pPr>
      <w:r w:rsidRPr="001C4FA7">
        <w:t>Пешеходам разрешено переходить проезжую часть.</w:t>
      </w:r>
    </w:p>
    <w:p w:rsidR="00206E88" w:rsidRPr="001C4FA7" w:rsidRDefault="002473CD" w:rsidP="00931C1F">
      <w:pPr>
        <w:spacing w:line="276" w:lineRule="auto"/>
        <w:ind w:firstLine="567"/>
        <w:jc w:val="both"/>
      </w:pPr>
      <w:r w:rsidRPr="001C4FA7">
        <w:t>- со стороны груди и спины движение всех транспортных средств и пешеходов запрещено.</w:t>
      </w:r>
    </w:p>
    <w:p w:rsidR="00206E88" w:rsidRPr="001C4FA7" w:rsidRDefault="006D5859" w:rsidP="00931C1F">
      <w:pPr>
        <w:spacing w:line="276" w:lineRule="auto"/>
        <w:ind w:firstLine="70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7216" behindDoc="0" locked="0" layoutInCell="1" allowOverlap="1" wp14:anchorId="5255A9E9" wp14:editId="3B642D61">
            <wp:simplePos x="0" y="0"/>
            <wp:positionH relativeFrom="column">
              <wp:posOffset>185420</wp:posOffset>
            </wp:positionH>
            <wp:positionV relativeFrom="paragraph">
              <wp:posOffset>83820</wp:posOffset>
            </wp:positionV>
            <wp:extent cx="5524500" cy="2090420"/>
            <wp:effectExtent l="0" t="0" r="0" b="5080"/>
            <wp:wrapSquare wrapText="bothSides"/>
            <wp:docPr id="2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0904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Pr="001C4FA7" w:rsidRDefault="00206E88" w:rsidP="00931C1F">
      <w:pPr>
        <w:spacing w:line="276" w:lineRule="auto"/>
        <w:ind w:firstLine="567"/>
        <w:jc w:val="both"/>
        <w:rPr>
          <w:b/>
        </w:rPr>
      </w:pPr>
      <w:r w:rsidRPr="001C4FA7">
        <w:t xml:space="preserve">2.17.2. </w:t>
      </w:r>
      <w:r w:rsidRPr="001C4FA7">
        <w:rPr>
          <w:b/>
        </w:rPr>
        <w:t>Правая рука вытянута вперед (</w:t>
      </w:r>
      <w:r w:rsidRPr="001C4FA7">
        <w:t>рис. В, рис. Г</w:t>
      </w:r>
      <w:r w:rsidRPr="001C4FA7">
        <w:rPr>
          <w:b/>
        </w:rPr>
        <w:t>):</w:t>
      </w:r>
    </w:p>
    <w:p w:rsidR="00206E88" w:rsidRPr="001C4FA7" w:rsidRDefault="00206E88" w:rsidP="00931C1F">
      <w:pPr>
        <w:spacing w:line="276" w:lineRule="auto"/>
        <w:ind w:firstLine="567"/>
        <w:jc w:val="both"/>
      </w:pPr>
      <w:r w:rsidRPr="001C4FA7">
        <w:t>- со стороны левого бока разрешено движение трамваю налево.</w:t>
      </w:r>
    </w:p>
    <w:p w:rsidR="00206E88" w:rsidRPr="001C4FA7" w:rsidRDefault="00206E88" w:rsidP="00931C1F">
      <w:pPr>
        <w:spacing w:line="276" w:lineRule="auto"/>
        <w:ind w:firstLine="567"/>
        <w:jc w:val="both"/>
      </w:pPr>
      <w:r w:rsidRPr="001C4FA7">
        <w:t>Безрельсовым транспортным средствам во всех направлениях;</w:t>
      </w:r>
    </w:p>
    <w:p w:rsidR="00206E88" w:rsidRPr="001C4FA7" w:rsidRDefault="00206E88" w:rsidP="00931C1F">
      <w:pPr>
        <w:spacing w:line="276" w:lineRule="auto"/>
        <w:ind w:firstLine="567"/>
        <w:jc w:val="both"/>
      </w:pPr>
      <w:r w:rsidRPr="001C4FA7">
        <w:t>- со стороны груди всем транспортным средствам разрешено движение направо;</w:t>
      </w:r>
    </w:p>
    <w:p w:rsidR="00206E88" w:rsidRPr="001C4FA7" w:rsidRDefault="00206E88" w:rsidP="00931C1F">
      <w:pPr>
        <w:spacing w:line="276" w:lineRule="auto"/>
        <w:ind w:firstLine="567"/>
        <w:jc w:val="both"/>
      </w:pPr>
      <w:r w:rsidRPr="001C4FA7">
        <w:t>- со стороны правого бока и спины движение всех транспортных средств запрещено;</w:t>
      </w:r>
    </w:p>
    <w:p w:rsidR="00206E88" w:rsidRPr="001C4FA7" w:rsidRDefault="006D5859" w:rsidP="00931C1F">
      <w:pPr>
        <w:spacing w:line="276" w:lineRule="auto"/>
        <w:ind w:firstLine="567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8240" behindDoc="0" locked="0" layoutInCell="1" allowOverlap="1" wp14:anchorId="0D2DC4FF" wp14:editId="2FEB2D8D">
            <wp:simplePos x="0" y="0"/>
            <wp:positionH relativeFrom="column">
              <wp:posOffset>21590</wp:posOffset>
            </wp:positionH>
            <wp:positionV relativeFrom="paragraph">
              <wp:posOffset>305435</wp:posOffset>
            </wp:positionV>
            <wp:extent cx="5688330" cy="2019300"/>
            <wp:effectExtent l="0" t="0" r="7620" b="0"/>
            <wp:wrapSquare wrapText="bothSides"/>
            <wp:docPr id="2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2019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E88" w:rsidRPr="001C4FA7">
        <w:t>- пешеходам разрешено переходить проезжую часть за спиной регулировщика.</w:t>
      </w:r>
    </w:p>
    <w:p w:rsidR="00E0176A" w:rsidRPr="001C4FA7" w:rsidRDefault="00E0176A" w:rsidP="00931C1F">
      <w:pPr>
        <w:spacing w:line="276" w:lineRule="auto"/>
        <w:ind w:firstLine="567"/>
        <w:jc w:val="both"/>
        <w:rPr>
          <w:b/>
        </w:rPr>
      </w:pPr>
      <w:r w:rsidRPr="001C4FA7">
        <w:t xml:space="preserve">2.17.3. </w:t>
      </w:r>
      <w:r w:rsidRPr="001C4FA7">
        <w:rPr>
          <w:b/>
        </w:rPr>
        <w:t>Рука поднята вверх:</w:t>
      </w:r>
    </w:p>
    <w:p w:rsidR="00E0176A" w:rsidRPr="001C4FA7" w:rsidRDefault="00E0176A" w:rsidP="00931C1F">
      <w:pPr>
        <w:spacing w:line="276" w:lineRule="auto"/>
        <w:ind w:firstLine="567"/>
        <w:jc w:val="both"/>
      </w:pPr>
      <w:r w:rsidRPr="001C4FA7">
        <w:t>- движение всех транспортных средств и пешеходов запрещено во всех направлениях, кроме случаев, предусмотренных пунктом 6.14. Правил.</w:t>
      </w:r>
    </w:p>
    <w:p w:rsidR="00E0176A" w:rsidRPr="001C4FA7" w:rsidRDefault="00E0176A" w:rsidP="00931C1F">
      <w:pPr>
        <w:spacing w:line="276" w:lineRule="auto"/>
        <w:ind w:firstLine="567"/>
        <w:jc w:val="both"/>
      </w:pPr>
      <w:r w:rsidRPr="001C4FA7">
        <w:lastRenderedPageBreak/>
        <w:t>2.17.4. Регулировщик может подавать жестами рук и другие сигналы, понятные водителям и пешеходам.</w:t>
      </w:r>
    </w:p>
    <w:p w:rsidR="00E0176A" w:rsidRPr="001C4FA7" w:rsidRDefault="00E0176A" w:rsidP="00931C1F">
      <w:pPr>
        <w:spacing w:line="276" w:lineRule="auto"/>
        <w:ind w:firstLine="567"/>
        <w:jc w:val="both"/>
      </w:pPr>
      <w:r w:rsidRPr="001C4FA7">
        <w:t>2.17.5. Дополнительный сигнал свистком подается для привлечения внимания участников движения.</w:t>
      </w:r>
    </w:p>
    <w:p w:rsidR="00E0176A" w:rsidRPr="001C4FA7" w:rsidRDefault="00E0176A" w:rsidP="00931C1F">
      <w:pPr>
        <w:spacing w:line="276" w:lineRule="auto"/>
        <w:ind w:firstLine="567"/>
        <w:jc w:val="both"/>
      </w:pPr>
      <w:r w:rsidRPr="001C4FA7">
        <w:t xml:space="preserve">2.17.6. Пешеходы, которые при подаче сигнала находились на проезжей части, должны освободить её, а если это невозможно </w:t>
      </w:r>
      <w:r w:rsidR="00F25F79">
        <w:t>–</w:t>
      </w:r>
      <w:r w:rsidRPr="001C4FA7">
        <w:t xml:space="preserve"> остановиться на линии, разделяющей транспортные потоки противоположных направлений.</w:t>
      </w:r>
    </w:p>
    <w:p w:rsidR="00206E88" w:rsidRPr="001C4FA7" w:rsidRDefault="00E0176A" w:rsidP="00931C1F">
      <w:pPr>
        <w:spacing w:line="276" w:lineRule="auto"/>
        <w:ind w:firstLine="567"/>
        <w:jc w:val="both"/>
      </w:pPr>
      <w:r w:rsidRPr="001C4FA7">
        <w:t>2.17.7. Водители и пешеходы должны выполнять требования сигналов и распоряжения регулировщика, даже если они противоречат сигналам светофора, требованиям дорожных знаков и разметки.</w:t>
      </w:r>
    </w:p>
    <w:p w:rsidR="00206E88" w:rsidRPr="001C4FA7" w:rsidRDefault="006D5859" w:rsidP="00931C1F">
      <w:pPr>
        <w:spacing w:line="276" w:lineRule="auto"/>
        <w:ind w:firstLine="709"/>
        <w:jc w:val="both"/>
      </w:pPr>
      <w:r>
        <w:rPr>
          <w:noProof/>
          <w:lang w:eastAsia="ru-RU"/>
        </w:rPr>
        <w:drawing>
          <wp:anchor distT="0" distB="0" distL="114935" distR="114935" simplePos="0" relativeHeight="251659264" behindDoc="0" locked="0" layoutInCell="1" allowOverlap="1" wp14:anchorId="6C3F3590" wp14:editId="4FF6D01F">
            <wp:simplePos x="0" y="0"/>
            <wp:positionH relativeFrom="column">
              <wp:posOffset>440690</wp:posOffset>
            </wp:positionH>
            <wp:positionV relativeFrom="paragraph">
              <wp:posOffset>90805</wp:posOffset>
            </wp:positionV>
            <wp:extent cx="5401310" cy="2009775"/>
            <wp:effectExtent l="0" t="0" r="8890" b="9525"/>
            <wp:wrapSquare wrapText="bothSides"/>
            <wp:docPr id="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2009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E88" w:rsidRPr="001C4FA7" w:rsidRDefault="00206E88" w:rsidP="00931C1F">
      <w:pPr>
        <w:spacing w:line="276" w:lineRule="auto"/>
        <w:ind w:firstLine="709"/>
        <w:jc w:val="both"/>
      </w:pPr>
    </w:p>
    <w:p w:rsidR="00206E88" w:rsidRPr="001C4FA7" w:rsidRDefault="00206E88" w:rsidP="00931C1F">
      <w:pPr>
        <w:spacing w:line="276" w:lineRule="auto"/>
        <w:ind w:firstLine="709"/>
        <w:jc w:val="both"/>
      </w:pPr>
    </w:p>
    <w:p w:rsidR="00206E88" w:rsidRPr="001C4FA7" w:rsidRDefault="00206E88" w:rsidP="00931C1F">
      <w:pPr>
        <w:spacing w:line="276" w:lineRule="auto"/>
        <w:ind w:firstLine="709"/>
        <w:jc w:val="both"/>
      </w:pPr>
    </w:p>
    <w:p w:rsidR="00206E88" w:rsidRPr="001C4FA7" w:rsidRDefault="00206E88" w:rsidP="00931C1F">
      <w:pPr>
        <w:spacing w:line="276" w:lineRule="auto"/>
        <w:ind w:firstLine="709"/>
        <w:jc w:val="both"/>
      </w:pPr>
    </w:p>
    <w:p w:rsidR="00DF39B5" w:rsidRPr="001C4FA7" w:rsidRDefault="00DF39B5" w:rsidP="00931C1F">
      <w:pPr>
        <w:spacing w:line="276" w:lineRule="auto"/>
        <w:ind w:firstLine="567"/>
      </w:pPr>
    </w:p>
    <w:p w:rsidR="00E0176A" w:rsidRPr="001C4FA7" w:rsidRDefault="00E0176A" w:rsidP="00931C1F">
      <w:pPr>
        <w:spacing w:line="276" w:lineRule="auto"/>
        <w:ind w:firstLine="567"/>
      </w:pPr>
    </w:p>
    <w:p w:rsidR="00E0176A" w:rsidRPr="001C4FA7" w:rsidRDefault="00E0176A" w:rsidP="00931C1F">
      <w:pPr>
        <w:spacing w:line="276" w:lineRule="auto"/>
        <w:ind w:firstLine="567"/>
      </w:pPr>
    </w:p>
    <w:p w:rsidR="00E0176A" w:rsidRPr="001C4FA7" w:rsidRDefault="00E0176A" w:rsidP="00931C1F">
      <w:pPr>
        <w:spacing w:line="276" w:lineRule="auto"/>
        <w:ind w:firstLine="567"/>
      </w:pPr>
    </w:p>
    <w:p w:rsidR="00E0176A" w:rsidRPr="001C4FA7" w:rsidRDefault="00E0176A" w:rsidP="00931C1F">
      <w:pPr>
        <w:spacing w:line="276" w:lineRule="auto"/>
        <w:ind w:firstLine="567"/>
      </w:pPr>
    </w:p>
    <w:p w:rsidR="00E0176A" w:rsidRPr="001C4FA7" w:rsidRDefault="00E0176A" w:rsidP="00931C1F">
      <w:pPr>
        <w:spacing w:line="276" w:lineRule="auto"/>
        <w:ind w:firstLine="567"/>
      </w:pPr>
    </w:p>
    <w:p w:rsidR="00E0176A" w:rsidRPr="001C4FA7" w:rsidRDefault="00E0176A" w:rsidP="00931C1F">
      <w:pPr>
        <w:spacing w:line="276" w:lineRule="auto"/>
        <w:ind w:firstLine="567"/>
      </w:pPr>
    </w:p>
    <w:p w:rsidR="00E0176A" w:rsidRPr="001C4FA7" w:rsidRDefault="008E6998" w:rsidP="00931C1F">
      <w:pPr>
        <w:spacing w:line="276" w:lineRule="auto"/>
        <w:ind w:firstLine="567"/>
        <w:rPr>
          <w:b/>
        </w:rPr>
      </w:pPr>
      <w:r w:rsidRPr="001C4FA7">
        <w:t xml:space="preserve">2.18. </w:t>
      </w:r>
      <w:r w:rsidRPr="001C4FA7">
        <w:rPr>
          <w:b/>
        </w:rPr>
        <w:t>Дорожные знаки:</w:t>
      </w: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6D5859" w:rsidP="00931C1F">
      <w:pPr>
        <w:spacing w:line="276" w:lineRule="auto"/>
        <w:ind w:firstLine="567"/>
        <w:rPr>
          <w:b/>
        </w:rPr>
      </w:pPr>
      <w:r>
        <w:rPr>
          <w:noProof/>
          <w:lang w:eastAsia="ru-RU"/>
        </w:rPr>
        <w:drawing>
          <wp:anchor distT="0" distB="0" distL="114935" distR="114935" simplePos="0" relativeHeight="251660288" behindDoc="0" locked="0" layoutInCell="1" allowOverlap="1" wp14:anchorId="4A9B0403" wp14:editId="37F5BD42">
            <wp:simplePos x="0" y="0"/>
            <wp:positionH relativeFrom="column">
              <wp:posOffset>355600</wp:posOffset>
            </wp:positionH>
            <wp:positionV relativeFrom="paragraph">
              <wp:posOffset>6985</wp:posOffset>
            </wp:positionV>
            <wp:extent cx="5560695" cy="1457325"/>
            <wp:effectExtent l="0" t="0" r="1905" b="9525"/>
            <wp:wrapSquare wrapText="bothSides"/>
            <wp:docPr id="2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1457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rPr>
          <w:b/>
        </w:rPr>
      </w:pPr>
    </w:p>
    <w:p w:rsidR="008E6998" w:rsidRPr="001C4FA7" w:rsidRDefault="008E6998" w:rsidP="00931C1F">
      <w:pPr>
        <w:spacing w:line="276" w:lineRule="auto"/>
        <w:ind w:firstLine="567"/>
        <w:jc w:val="both"/>
      </w:pPr>
      <w:r w:rsidRPr="001C4FA7">
        <w:t>2.18.1. Запрещающий знак 3.9 «Движение на велосипедах запрещено» Запрещается движение велосипедов и мопедов.</w:t>
      </w:r>
    </w:p>
    <w:p w:rsidR="008E6998" w:rsidRPr="001C4FA7" w:rsidRDefault="008E6998" w:rsidP="00931C1F">
      <w:pPr>
        <w:spacing w:line="276" w:lineRule="auto"/>
        <w:ind w:firstLine="567"/>
        <w:jc w:val="both"/>
      </w:pPr>
      <w:r w:rsidRPr="001C4FA7">
        <w:t>2.18.2. Запрещающий знак 3.10 «Движение пешеходов запрещено» запрещает движение пешеходов в местах, где опасно передвижение людей. Знак имеет форму круга с красной каймой и наклонной красной полосой, перечеркивающей изображение на белом фоне шагающего человека;</w:t>
      </w:r>
    </w:p>
    <w:p w:rsidR="008E6998" w:rsidRPr="001C4FA7" w:rsidRDefault="008E6998" w:rsidP="00931C1F">
      <w:pPr>
        <w:spacing w:line="276" w:lineRule="auto"/>
        <w:ind w:firstLine="567"/>
        <w:jc w:val="both"/>
      </w:pPr>
      <w:r w:rsidRPr="001C4FA7">
        <w:t>2.18.3. Предписывающий знак 4.5 «Велосипедная дорожка» применяется для обозначения дорожек, по которым разрешается движение только на велосипедах и мопедах, а при отсутствии тротуара или пешеходной дорожки – пешеходам. Знак имеет форму круга, на голубом (синем) фоне которого изображен шагающий человек;</w:t>
      </w:r>
    </w:p>
    <w:p w:rsidR="008E6998" w:rsidRPr="001C4FA7" w:rsidRDefault="008E6998" w:rsidP="00931C1F">
      <w:pPr>
        <w:spacing w:line="276" w:lineRule="auto"/>
        <w:ind w:firstLine="567"/>
        <w:jc w:val="both"/>
      </w:pPr>
      <w:r w:rsidRPr="001C4FA7">
        <w:t>2.18.4. Предписывающий знак 4.6 «Пешеходная дорожка». Применяется для обозначения дорожек, предназначенных только для пешеходов. Знак имеет форму круга, на голубом (синем) фоне которого изображен шагающий человек;</w:t>
      </w:r>
    </w:p>
    <w:p w:rsidR="008E6998" w:rsidRPr="001C4FA7" w:rsidRDefault="008E6998" w:rsidP="00931C1F">
      <w:pPr>
        <w:spacing w:line="276" w:lineRule="auto"/>
        <w:ind w:firstLine="567"/>
        <w:jc w:val="both"/>
      </w:pPr>
      <w:r w:rsidRPr="001C4FA7">
        <w:t>2.18.5. Информационно-указательные знаки 5.17.1-5.17.2 «Подземный пешеходный переход» и 5.17.3-5.17-4 «Надземный переход» применяется для обозначения соответственно подземных и надземных пешеходных переходов.</w:t>
      </w:r>
    </w:p>
    <w:p w:rsidR="008E6998" w:rsidRPr="001C4FA7" w:rsidRDefault="008E6998" w:rsidP="00931C1F">
      <w:pPr>
        <w:spacing w:line="276" w:lineRule="auto"/>
        <w:ind w:firstLine="567"/>
        <w:jc w:val="both"/>
      </w:pPr>
      <w:r w:rsidRPr="001C4FA7">
        <w:t>Знаки имеют форму квадрата голубого цвета, с изображением на нем пешехода, спускающегося вниз или поднимающегося вверх по ступенькам. Устанавливается изображением навстречу движению основных пешеходных потоков у лестничных сходов пешеходных туннелей, мостов и путепроводов;</w:t>
      </w:r>
    </w:p>
    <w:p w:rsidR="008E6998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drawing>
          <wp:anchor distT="0" distB="0" distL="114935" distR="114935" simplePos="0" relativeHeight="251661312" behindDoc="0" locked="0" layoutInCell="1" allowOverlap="1" wp14:anchorId="696A6278" wp14:editId="3150791A">
            <wp:simplePos x="0" y="0"/>
            <wp:positionH relativeFrom="column">
              <wp:posOffset>1527175</wp:posOffset>
            </wp:positionH>
            <wp:positionV relativeFrom="paragraph">
              <wp:posOffset>54610</wp:posOffset>
            </wp:positionV>
            <wp:extent cx="2473960" cy="1136650"/>
            <wp:effectExtent l="0" t="0" r="2540" b="6350"/>
            <wp:wrapSquare wrapText="bothSides"/>
            <wp:docPr id="2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0" cy="1136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</w:pPr>
    </w:p>
    <w:p w:rsidR="00876FD6" w:rsidRPr="001C4FA7" w:rsidRDefault="00876FD6" w:rsidP="00931C1F">
      <w:pPr>
        <w:spacing w:line="276" w:lineRule="auto"/>
        <w:ind w:firstLine="567"/>
        <w:jc w:val="both"/>
        <w:rPr>
          <w:b/>
        </w:rPr>
      </w:pPr>
      <w:r w:rsidRPr="001C4FA7">
        <w:t>2.1</w:t>
      </w:r>
      <w:r w:rsidR="00DF4AB6" w:rsidRPr="001C4FA7">
        <w:t>9</w:t>
      </w:r>
      <w:r w:rsidRPr="001C4FA7">
        <w:t>.</w:t>
      </w:r>
      <w:r w:rsidRPr="001C4FA7">
        <w:rPr>
          <w:b/>
        </w:rPr>
        <w:t xml:space="preserve"> Дорожная разметка:</w:t>
      </w:r>
    </w:p>
    <w:p w:rsidR="00876FD6" w:rsidRPr="001C4FA7" w:rsidRDefault="006D5859" w:rsidP="00931C1F">
      <w:pPr>
        <w:spacing w:line="276" w:lineRule="auto"/>
        <w:ind w:firstLine="567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2336" behindDoc="0" locked="0" layoutInCell="1" allowOverlap="1" wp14:anchorId="7742964F" wp14:editId="508D59EC">
            <wp:simplePos x="0" y="0"/>
            <wp:positionH relativeFrom="column">
              <wp:posOffset>1362710</wp:posOffset>
            </wp:positionH>
            <wp:positionV relativeFrom="paragraph">
              <wp:posOffset>179705</wp:posOffset>
            </wp:positionV>
            <wp:extent cx="3112770" cy="2441575"/>
            <wp:effectExtent l="0" t="0" r="0" b="0"/>
            <wp:wrapSquare wrapText="bothSides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441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  <w:ind w:firstLine="567"/>
      </w:pPr>
    </w:p>
    <w:p w:rsidR="00876FD6" w:rsidRPr="001C4FA7" w:rsidRDefault="00876FD6" w:rsidP="00931C1F">
      <w:pPr>
        <w:spacing w:line="276" w:lineRule="auto"/>
      </w:pP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2.19.1.  Горизонтальная дорожная разметка 1.14.1-1.14.2 применяется для обозначения мест организованного нерегулируемого перехода людей через дорогу (пешеходного перехода). Стрелы разметки 1.14.2 указывают направление движения пешеходов.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Линии разметки наносятся параллельно оси проезжей части широкими полосами («Зебра»).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2.19.2. Горизонтальная дорожная разметка 1.14.3 применяется для обозначения пешеходного перехода, где движение регулируется светофором. Линии разметки наносятся перпендикулярно проезжей части прерывистыми штрихами.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2.19.3. Пешеходы обязаны знать предупредительные сигналы, которые подают водители транспортных средств перед маневрированием (всяким изменением положения своего транспортного средства на проезжей части):</w:t>
      </w:r>
    </w:p>
    <w:p w:rsidR="00DF4AB6" w:rsidRPr="001C4FA7" w:rsidRDefault="00DF4AB6" w:rsidP="00931C1F">
      <w:pPr>
        <w:spacing w:line="276" w:lineRule="auto"/>
        <w:ind w:firstLine="567"/>
        <w:jc w:val="both"/>
      </w:pPr>
    </w:p>
    <w:p w:rsidR="00DF4AB6" w:rsidRPr="001C4FA7" w:rsidRDefault="00DF4AB6" w:rsidP="00931C1F">
      <w:pPr>
        <w:spacing w:line="276" w:lineRule="auto"/>
        <w:ind w:firstLine="567"/>
        <w:jc w:val="both"/>
        <w:rPr>
          <w:b/>
        </w:rPr>
      </w:pPr>
      <w:r w:rsidRPr="001C4FA7">
        <w:t>2.20</w:t>
      </w:r>
      <w:r w:rsidRPr="001C4FA7">
        <w:rPr>
          <w:b/>
        </w:rPr>
        <w:t>. Сигналы подаваемыми транспортными средствами:</w:t>
      </w:r>
    </w:p>
    <w:p w:rsidR="00DF4AB6" w:rsidRPr="001C4FA7" w:rsidRDefault="00DF4AB6" w:rsidP="00931C1F">
      <w:pPr>
        <w:spacing w:line="276" w:lineRule="auto"/>
        <w:ind w:firstLine="567"/>
        <w:jc w:val="both"/>
        <w:rPr>
          <w:b/>
        </w:rPr>
      </w:pP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2.20.1. Сигналу левого поворота соответствует включение левых световых указателей поворота на транспортном средстве либо вытянутая в сторону левая рука или правая, вытянутая в сторону и согнутая в локте под прямым углом вверх;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2.20.2. Сигналу правого поворота соответствует включение правых световых мигающих указателей поворота на транспортном средстве либо вытянутая в сторону правая рука или левая, вытянутая в сторону и согнутая в локте под прямым углом вверх;</w:t>
      </w:r>
    </w:p>
    <w:p w:rsidR="00DF4AB6" w:rsidRPr="001C4FA7" w:rsidRDefault="00DF4AB6" w:rsidP="00931C1F">
      <w:pPr>
        <w:spacing w:line="276" w:lineRule="auto"/>
        <w:ind w:firstLine="567"/>
        <w:jc w:val="both"/>
        <w:rPr>
          <w:b/>
        </w:rPr>
      </w:pPr>
      <w:r w:rsidRPr="001C4FA7">
        <w:t>2.20.3. Сигналу торможения соответствует включение на транспортном средстве сзади стоп-сигнала красного цвета либо поднятая вверх левая или правая рука.</w:t>
      </w:r>
      <w:r w:rsidRPr="001C4FA7">
        <w:rPr>
          <w:b/>
        </w:rPr>
        <w:t xml:space="preserve">                                              </w:t>
      </w:r>
    </w:p>
    <w:p w:rsidR="0088795A" w:rsidRDefault="0088795A" w:rsidP="00931C1F">
      <w:pPr>
        <w:spacing w:line="276" w:lineRule="auto"/>
        <w:ind w:firstLine="567"/>
        <w:jc w:val="center"/>
        <w:rPr>
          <w:b/>
        </w:rPr>
      </w:pPr>
    </w:p>
    <w:p w:rsidR="00DF4AB6" w:rsidRPr="001C4FA7" w:rsidRDefault="001C4FA7" w:rsidP="00931C1F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>3. ОБЯЗАННОСТИ ПЕШЕХОДОВ</w:t>
      </w:r>
    </w:p>
    <w:p w:rsidR="00DF4AB6" w:rsidRPr="001C4FA7" w:rsidRDefault="00DF4AB6" w:rsidP="00931C1F">
      <w:pPr>
        <w:spacing w:line="276" w:lineRule="auto"/>
        <w:ind w:firstLine="567"/>
        <w:jc w:val="both"/>
        <w:rPr>
          <w:b/>
        </w:rPr>
      </w:pP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3.1. Пешеходы должны двигаться по тротуарам или пешеходным дорожкам, а при их отсутствии по обочинам.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Пешеходы, перевозящие или переносящие громоздкие предметы, а также лица, передвигающиеся в инвалидных колясках без двигателя, могут двигаться по краю проезжей части, если их движение по тротуарам или обочинам создаст помехи для других пешеходов.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lastRenderedPageBreak/>
        <w:t>3.2. При отсутствии тротуаров, пешеходных дорожек или обочин, а также в случае невозможности двигаться по ним, пешеходы могут двигаться по велосипедной дорожке или идти в один ряд по краю проезжей части (на дорогах с разделительной полосой по внешнему краю проезжей части).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Вне населенных пунктов при движении по проезжей части пешеходы должны идти навстречу движению транспортных средств. Лица, передвигающиеся в инвалидных колясках без двигателя, ведущие мотоцикл, мопед, велосипед, в этих случаях должны следовать по ходу движения транспортных средств.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 xml:space="preserve">3.3.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ряд. Спереди и сзади колонны с левой стороны должны находиться сопровождающие с красными флажками, а в темное время суток и в условиях недостаточной видимости </w:t>
      </w:r>
      <w:r w:rsidR="00F25F79">
        <w:t xml:space="preserve">– </w:t>
      </w:r>
      <w:r w:rsidRPr="001C4FA7">
        <w:t xml:space="preserve">с включенными фонарями: спереди </w:t>
      </w:r>
      <w:r w:rsidR="00F25F79">
        <w:t>–</w:t>
      </w:r>
      <w:r w:rsidRPr="001C4FA7">
        <w:t xml:space="preserve"> белого цвета, сзади </w:t>
      </w:r>
      <w:r w:rsidR="00F25F79">
        <w:t>–</w:t>
      </w:r>
      <w:r w:rsidRPr="001C4FA7">
        <w:t xml:space="preserve"> красного.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 xml:space="preserve">Группы детей разрешается водить только по тротуарам и пешеходным дорожкам, а при их отсутствии </w:t>
      </w:r>
      <w:r w:rsidR="00F25F79">
        <w:t>–</w:t>
      </w:r>
      <w:r w:rsidRPr="001C4FA7">
        <w:t xml:space="preserve"> и по обочинам, но лишь в светлое время суток и только в сопровождении взрослых.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 xml:space="preserve">3.4. Пешеходы должны пересекать проезжую часть по пешеходным переходам, в том числе по подземным и надземным, а при их отсутствии </w:t>
      </w:r>
      <w:r w:rsidR="00F25F79">
        <w:t xml:space="preserve">– </w:t>
      </w:r>
      <w:r w:rsidRPr="001C4FA7">
        <w:t>на перекрестках по линии тротуаров или обочин.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При отсутствии в зоне видимости перехода или перекрестка разрешается переходить дорогу под прямым углом к краю проезжей части на участках без разделительной полосы и ограждений там, где она хорошо просматривается в обе стороны.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3.5. В местах, где движение регулируется, пешеходы должны руководствоваться сигналами регулировщика или пешеходного светофора, а при его отсутствии транспортного светофора.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 xml:space="preserve">3.6. На нерегулируемых пешеходных переходах пешеходы могут выходить на проезжую часть после того, как оценят расстояние до приближающихся транспортных средств, их скорость и убедиться, что переход будет для них безопасен. При пересечении проезжей части вне пешеходного перехода пешеходы, кроме того не должны создавать помех для движения транспортных средств и выходить из-за стоящего транспортного средства или 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иного препятствия, ограничивающего обзорность, не убедившись в отсутствии приближающихся транспортных средств.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3.7. Выйдя на проезжую часть, пешеходы не должны задерживаться или останавливаться, если это не связано с обеспечением безопасности движения. Пешеходы, не успевшие закончить переход, должны остановиться на линии, разделяющей транспортные потоки противоположных направлений. Продолжать переход можно лишь убедившись в безопасности дальнейшего движения и с учетом сигнала светофора (регулировщика).</w:t>
      </w:r>
    </w:p>
    <w:p w:rsidR="00DF4AB6" w:rsidRPr="001C4FA7" w:rsidRDefault="00DF4AB6" w:rsidP="00931C1F">
      <w:pPr>
        <w:spacing w:line="276" w:lineRule="auto"/>
        <w:ind w:firstLine="567"/>
        <w:jc w:val="both"/>
      </w:pPr>
      <w:r w:rsidRPr="001C4FA7">
        <w:t>3.8. При приближении транспортных средств с включенными проблесковым маячком синего цвета или маячками синего и красного цветов и специальным звуковым сигналом пешеходы должны воздержаться от перехода проезжей части, а находящиеся на ней должны уступить дорогу этим транспортным средствам и незамедлительно освободить проезжую часть.</w:t>
      </w:r>
    </w:p>
    <w:p w:rsidR="00DF4AB6" w:rsidRPr="001C4FA7" w:rsidRDefault="006D5859" w:rsidP="00931C1F">
      <w:pPr>
        <w:spacing w:line="276" w:lineRule="auto"/>
        <w:ind w:firstLine="567"/>
        <w:jc w:val="both"/>
      </w:pPr>
      <w:r>
        <w:rPr>
          <w:noProof/>
          <w:lang w:eastAsia="ru-RU"/>
        </w:rPr>
        <w:lastRenderedPageBreak/>
        <w:drawing>
          <wp:anchor distT="0" distB="0" distL="114935" distR="114935" simplePos="0" relativeHeight="251663360" behindDoc="0" locked="0" layoutInCell="1" allowOverlap="1" wp14:anchorId="59BF8AEC" wp14:editId="244177EC">
            <wp:simplePos x="0" y="0"/>
            <wp:positionH relativeFrom="column">
              <wp:posOffset>289560</wp:posOffset>
            </wp:positionH>
            <wp:positionV relativeFrom="paragraph">
              <wp:posOffset>59055</wp:posOffset>
            </wp:positionV>
            <wp:extent cx="5393690" cy="1923415"/>
            <wp:effectExtent l="0" t="0" r="0" b="635"/>
            <wp:wrapSquare wrapText="bothSides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19234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AB6" w:rsidRPr="001C4FA7" w:rsidRDefault="00521C72" w:rsidP="00931C1F">
      <w:pPr>
        <w:spacing w:line="276" w:lineRule="auto"/>
        <w:ind w:firstLine="567"/>
        <w:jc w:val="both"/>
      </w:pPr>
      <w:r w:rsidRPr="001C4FA7">
        <w:t>3.9. Ожидать маршрутное транспортное средство и такси разрешается только на приподнятых над проезжей частью посадочных площадках, а при их отсутствии – на тротуарах или обочине. На остановочных пунктах, не оборудованных приподнятыми посадочными площадками, разрешается выходить на проезжую часть для посадки в транспортное средство лишь после его остановки. После высадки необходимо, не задерживаясь освободить проезжую часть.</w:t>
      </w:r>
    </w:p>
    <w:p w:rsidR="00521C72" w:rsidRPr="001C4FA7" w:rsidRDefault="00521C72" w:rsidP="00931C1F">
      <w:pPr>
        <w:spacing w:line="276" w:lineRule="auto"/>
        <w:ind w:firstLine="567"/>
        <w:jc w:val="both"/>
      </w:pPr>
    </w:p>
    <w:p w:rsidR="001C4FA7" w:rsidRDefault="001C4FA7" w:rsidP="00931C1F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 xml:space="preserve">4. ТРЕБОВАНИЯ БЕЗОПАСНОСТИ ПЕРЕД НАЧАЛОМ РАБОТЫ </w:t>
      </w:r>
    </w:p>
    <w:p w:rsidR="00521C72" w:rsidRPr="001C4FA7" w:rsidRDefault="001C4FA7" w:rsidP="00931C1F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>(ПО ПУТИ НА РАБОТУ И ПО ПУТИ С РАБОТЫ)</w:t>
      </w:r>
    </w:p>
    <w:p w:rsidR="00521C72" w:rsidRPr="001C4FA7" w:rsidRDefault="00521C72" w:rsidP="00931C1F">
      <w:pPr>
        <w:spacing w:line="276" w:lineRule="auto"/>
        <w:ind w:firstLine="567"/>
        <w:jc w:val="both"/>
      </w:pPr>
    </w:p>
    <w:p w:rsidR="00521C72" w:rsidRPr="001C4FA7" w:rsidRDefault="00521C72" w:rsidP="00931C1F">
      <w:pPr>
        <w:spacing w:line="276" w:lineRule="auto"/>
        <w:ind w:firstLine="567"/>
        <w:jc w:val="both"/>
      </w:pPr>
      <w:r w:rsidRPr="001C4FA7">
        <w:t xml:space="preserve">4.1. При следовании на работу и с работы работники </w:t>
      </w:r>
      <w:r w:rsidR="00E44791">
        <w:t>учреждения</w:t>
      </w:r>
      <w:r w:rsidRPr="001C4FA7">
        <w:t xml:space="preserve"> должны соблюдать требования Правил дорожного движения и настоящей инструкции.</w:t>
      </w:r>
    </w:p>
    <w:p w:rsidR="00521C72" w:rsidRPr="001C4FA7" w:rsidRDefault="00521C72" w:rsidP="00931C1F">
      <w:pPr>
        <w:spacing w:line="276" w:lineRule="auto"/>
        <w:ind w:firstLine="567"/>
        <w:jc w:val="both"/>
      </w:pPr>
      <w:r w:rsidRPr="001C4FA7">
        <w:t>4.2. Пешеходы должны быть внимательными к окружающей обстановке и её изменениям, проявлять взаимную вежливость и предупредительность с другими участниками движения, оберегать свою жизнь и здоровье.</w:t>
      </w:r>
    </w:p>
    <w:p w:rsidR="00521C72" w:rsidRPr="001C4FA7" w:rsidRDefault="00521C72" w:rsidP="00931C1F">
      <w:pPr>
        <w:spacing w:line="276" w:lineRule="auto"/>
        <w:ind w:firstLine="567"/>
        <w:jc w:val="both"/>
      </w:pPr>
      <w:r w:rsidRPr="001C4FA7">
        <w:t xml:space="preserve">4.3. В зимнее время при подходе к зданию, в котором размещается </w:t>
      </w:r>
      <w:r w:rsidR="00E44791">
        <w:t>учреждение</w:t>
      </w:r>
      <w:r w:rsidRPr="001C4FA7">
        <w:t xml:space="preserve">, следует обратить внимание на наличие снега и сосулек, которые могут быть опасны для здоровья. В случае скопления снега на крыше или козырьке, следует сообщить об этом руководителю </w:t>
      </w:r>
      <w:r w:rsidR="00E44791">
        <w:t>учреждения</w:t>
      </w:r>
      <w:r w:rsidRPr="001C4FA7">
        <w:t>.</w:t>
      </w:r>
    </w:p>
    <w:p w:rsidR="001C4FA7" w:rsidRDefault="001C4FA7" w:rsidP="00931C1F">
      <w:pPr>
        <w:spacing w:line="276" w:lineRule="auto"/>
        <w:jc w:val="both"/>
      </w:pPr>
    </w:p>
    <w:p w:rsidR="001C4FA7" w:rsidRPr="001C4FA7" w:rsidRDefault="00154A0F" w:rsidP="00931C1F">
      <w:pPr>
        <w:spacing w:line="276" w:lineRule="auto"/>
        <w:ind w:firstLine="567"/>
        <w:jc w:val="center"/>
        <w:rPr>
          <w:b/>
        </w:rPr>
      </w:pPr>
      <w:r w:rsidRPr="00287B59">
        <w:rPr>
          <w:b/>
        </w:rPr>
        <w:t xml:space="preserve">5. ОБЯЗАННОСТИ ПЕШЕХОДОВ ПРИ ПЕРЕДВИЖЕНИИ ВНУТРИ ЗДАНИЙ, НА ТЕРРИТОРИИ </w:t>
      </w:r>
      <w:r w:rsidR="00E44791" w:rsidRPr="00E44791">
        <w:rPr>
          <w:b/>
        </w:rPr>
        <w:t>УЧРЕЖДЕНИЯ</w:t>
      </w:r>
    </w:p>
    <w:p w:rsidR="001C4FA7" w:rsidRPr="001C4FA7" w:rsidRDefault="001C4FA7" w:rsidP="00931C1F">
      <w:pPr>
        <w:spacing w:line="276" w:lineRule="auto"/>
        <w:ind w:firstLine="567"/>
        <w:jc w:val="both"/>
      </w:pP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5.1. При хождении по территории учреждения пешеходы обязаны: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5.2. Соблюдать правила перемещения в помещениях и на территории учреждения, пользоваться только установленными проходами.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5.3. При спуске (подъеме) по маршевым лестницам держаться за перила и быть предельно внимательными, опасаться падения при ходьбе. Остерегайтесь скользкости и неровности пола.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 xml:space="preserve">5.4. При перемещении по коридору и подходя к двери, остерегаться возможного </w:t>
      </w:r>
      <w:proofErr w:type="spellStart"/>
      <w:r w:rsidRPr="007A2412">
        <w:t>травмирования</w:t>
      </w:r>
      <w:proofErr w:type="spellEnd"/>
      <w:r w:rsidRPr="007A2412">
        <w:t xml:space="preserve"> открывающейся дверью.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5.5. Знать места расположения противопожарных средств, плана эвакуации и уметь ими пользоваться.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5.6. Не отвлекаться  и не отвлекать других посторонними разговорами.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lastRenderedPageBreak/>
        <w:t>5.7. Избегать механических порезов, зацепления спецодежды за оборудование, складированную тару, контейнеры во избежание несчастного случая.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5.8. Следить за наличием предупреждающих знаков, табличек, плакатов ограждений, предусмотренных требованиями безопасности.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5.9. Соблюдать требования предупредительных знаков, указателей и надписей.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5.10. Не находиться в створе калитки или ворот при открытии и закрытии механизированных ворот.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5.11. Не перебегать перед движущемся транспортом.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5.12. Не касаться оборванных п</w:t>
      </w:r>
      <w:r>
        <w:t>роводов или оголенных концов электропроводки, а также корпусов электродвигателей и электро</w:t>
      </w:r>
      <w:r w:rsidRPr="007A2412">
        <w:t xml:space="preserve">приборов арматуре общего освещения, </w:t>
      </w:r>
      <w:proofErr w:type="spellStart"/>
      <w:r w:rsidRPr="007A2412">
        <w:t>клемникам</w:t>
      </w:r>
      <w:proofErr w:type="spellEnd"/>
      <w:r w:rsidRPr="007A2412">
        <w:t xml:space="preserve">. Не открывать двери </w:t>
      </w:r>
      <w:proofErr w:type="spellStart"/>
      <w:r w:rsidRPr="007A2412">
        <w:t>электрошкафов</w:t>
      </w:r>
      <w:proofErr w:type="spellEnd"/>
      <w:r w:rsidRPr="007A2412">
        <w:t>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5.13. Не входит</w:t>
      </w:r>
      <w:r>
        <w:t>ь в помещение с действующими электро</w:t>
      </w:r>
      <w:r w:rsidRPr="007A2412">
        <w:t>установками.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5.14. Не пользоваться для спуска или подъема неисправными лестницами, лестничными маршами.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 xml:space="preserve">5.15. Не использовать для освещения горящие спички, факелы и прочее, </w:t>
      </w:r>
      <w:proofErr w:type="gramStart"/>
      <w:r w:rsidRPr="007A2412">
        <w:t>там где</w:t>
      </w:r>
      <w:proofErr w:type="gramEnd"/>
      <w:r w:rsidRPr="007A2412">
        <w:t xml:space="preserve"> нет освещения, использовать переносные фонари.</w:t>
      </w:r>
    </w:p>
    <w:p w:rsidR="000A7F61" w:rsidRPr="007A2412" w:rsidRDefault="000A7F61" w:rsidP="00931C1F">
      <w:pPr>
        <w:spacing w:line="276" w:lineRule="auto"/>
        <w:ind w:firstLine="567"/>
        <w:jc w:val="both"/>
      </w:pPr>
      <w:r w:rsidRPr="007A2412">
        <w:t>5.16. Обходить на безопасном расстоянии места, где на высоте работают люди.</w:t>
      </w:r>
    </w:p>
    <w:p w:rsidR="000A7F61" w:rsidRPr="001C4FA7" w:rsidRDefault="000A7F61" w:rsidP="00931C1F">
      <w:pPr>
        <w:spacing w:line="276" w:lineRule="auto"/>
        <w:ind w:firstLine="567"/>
        <w:jc w:val="both"/>
      </w:pPr>
      <w:r w:rsidRPr="007A2412">
        <w:t>5.17. В случае если проходы и проезды залиты маслом, водой, завалены мусором - принять меры осторожности. Обойти это место по безопасному маршруту.</w:t>
      </w:r>
    </w:p>
    <w:p w:rsidR="000A7F61" w:rsidRPr="001C4FA7" w:rsidRDefault="000A7F61" w:rsidP="00931C1F">
      <w:pPr>
        <w:spacing w:line="276" w:lineRule="auto"/>
        <w:jc w:val="both"/>
      </w:pPr>
    </w:p>
    <w:p w:rsidR="00521C72" w:rsidRPr="001C4FA7" w:rsidRDefault="001C4FA7" w:rsidP="00931C1F">
      <w:pPr>
        <w:spacing w:line="276" w:lineRule="auto"/>
        <w:ind w:firstLine="567"/>
        <w:jc w:val="center"/>
        <w:rPr>
          <w:b/>
        </w:rPr>
      </w:pPr>
      <w:r>
        <w:rPr>
          <w:b/>
        </w:rPr>
        <w:t>6</w:t>
      </w:r>
      <w:r w:rsidRPr="001C4FA7">
        <w:rPr>
          <w:b/>
        </w:rPr>
        <w:t>. ДОПОЛНИТЕЛЬНЫЕ ОБЯЗАННОСТИ ПЕШЕХОДОВ ПРИ ПЕРЕДВИЖЕНИИ</w:t>
      </w:r>
      <w:r>
        <w:rPr>
          <w:b/>
        </w:rPr>
        <w:t xml:space="preserve"> </w:t>
      </w:r>
      <w:r w:rsidRPr="001C4FA7">
        <w:rPr>
          <w:b/>
        </w:rPr>
        <w:t xml:space="preserve">В ПОМЕЩЕНИЯ И ПО ТЕРРИТОРИИ </w:t>
      </w:r>
      <w:r w:rsidR="00E44791" w:rsidRPr="00E44791">
        <w:rPr>
          <w:b/>
        </w:rPr>
        <w:t>УЧРЕЖДЕНИЯ</w:t>
      </w:r>
    </w:p>
    <w:p w:rsidR="00521C72" w:rsidRPr="001C4FA7" w:rsidRDefault="00521C72" w:rsidP="00931C1F">
      <w:pPr>
        <w:spacing w:line="276" w:lineRule="auto"/>
        <w:ind w:firstLine="567"/>
        <w:jc w:val="both"/>
        <w:rPr>
          <w:b/>
        </w:rPr>
      </w:pP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.1. Следовать только по маршруту определенному администрацией.</w:t>
      </w: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2</w:t>
      </w:r>
      <w:r w:rsidR="00521C72" w:rsidRPr="001C4FA7">
        <w:t xml:space="preserve">. Соблюдать правила перемещения в помещениях и на территории </w:t>
      </w:r>
      <w:r w:rsidR="00E44791">
        <w:t>учреждения</w:t>
      </w:r>
      <w:r w:rsidR="00521C72" w:rsidRPr="001C4FA7">
        <w:t>.</w:t>
      </w: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3</w:t>
      </w:r>
      <w:r w:rsidR="00521C72" w:rsidRPr="001C4FA7">
        <w:t>. Ходить только по территории, предназначенной для прохода.</w:t>
      </w: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4</w:t>
      </w:r>
      <w:r w:rsidR="00521C72" w:rsidRPr="001C4FA7">
        <w:t>. Не передвигаться бегом.</w:t>
      </w: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5</w:t>
      </w:r>
      <w:r w:rsidR="00521C72" w:rsidRPr="001C4FA7">
        <w:t>. При ходьбе проявлять осторожность, смотреть на дорогу, чтобы не упасть и не причинить вред здоровью.</w:t>
      </w: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6</w:t>
      </w:r>
      <w:r w:rsidR="00521C72" w:rsidRPr="001C4FA7">
        <w:t>. Следить за наличием предупреждающих знаков, табличек, плакатов ограждений, предусмотренных требованиями безопасности.</w:t>
      </w: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7</w:t>
      </w:r>
      <w:r w:rsidR="00521C72" w:rsidRPr="001C4FA7">
        <w:t>. Знать и соблюдать и руководствоваться требованиями знаков безопасности и надписями установленного содержания, которыми обозначаются опасные зоны, во избежание травмы не допускать посторонних лиц за пределы защитного и специальных ограждений предупредительных знаков, указателей и надписей.</w:t>
      </w:r>
    </w:p>
    <w:p w:rsidR="00521C72" w:rsidRPr="001C4FA7" w:rsidRDefault="001C4FA7" w:rsidP="00931C1F">
      <w:pPr>
        <w:spacing w:line="276" w:lineRule="auto"/>
        <w:ind w:firstLine="567"/>
        <w:jc w:val="both"/>
        <w:rPr>
          <w:b/>
        </w:rPr>
      </w:pPr>
      <w:r>
        <w:t>6</w:t>
      </w:r>
      <w:r w:rsidR="00521C72" w:rsidRPr="001C4FA7">
        <w:t>.</w:t>
      </w:r>
      <w:r w:rsidR="002A0E84">
        <w:t>7</w:t>
      </w:r>
      <w:r w:rsidR="00521C72" w:rsidRPr="001C4FA7">
        <w:t xml:space="preserve">.1. </w:t>
      </w:r>
      <w:r w:rsidR="00521C72" w:rsidRPr="001C4FA7">
        <w:rPr>
          <w:b/>
        </w:rPr>
        <w:t>Запрещающие знаки.</w:t>
      </w:r>
    </w:p>
    <w:p w:rsidR="00521C72" w:rsidRPr="001C4FA7" w:rsidRDefault="00521C72" w:rsidP="00931C1F">
      <w:pPr>
        <w:spacing w:line="276" w:lineRule="auto"/>
        <w:ind w:firstLine="567"/>
        <w:jc w:val="both"/>
      </w:pPr>
      <w:r w:rsidRPr="001C4FA7">
        <w:t xml:space="preserve">Знаки предназначены для запрещения определенных действий </w:t>
      </w:r>
      <w:r w:rsidR="00F25F79">
        <w:t>–</w:t>
      </w:r>
      <w:r w:rsidRPr="001C4FA7">
        <w:t xml:space="preserve"> круг красного цвета с белым полем внутри, белой  по контуру знака каймой и символическим изображением черного цвета на внутреннем белом поле, перечеркнутым наклонной полосой красного цвета. Могут применяться запрещающие знаки с поясняющей  надписью шрифтом черного цвета. На знаках пожарной безопасности поясняющие надписи выполняются красным цветом.</w:t>
      </w:r>
    </w:p>
    <w:p w:rsidR="00521C72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A259B2" wp14:editId="3557EE03">
            <wp:extent cx="4270375" cy="1552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1552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2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0952B598" wp14:editId="450D4D27">
            <wp:extent cx="4391025" cy="1268095"/>
            <wp:effectExtent l="0" t="0" r="952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268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2" w:rsidRPr="001C4FA7" w:rsidRDefault="00521C72" w:rsidP="00931C1F">
      <w:pPr>
        <w:spacing w:line="276" w:lineRule="auto"/>
        <w:ind w:firstLine="567"/>
        <w:jc w:val="both"/>
      </w:pPr>
    </w:p>
    <w:p w:rsidR="00521C72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521C72" w:rsidRPr="001C4FA7">
        <w:t>.</w:t>
      </w:r>
      <w:r w:rsidR="002A0E84">
        <w:t>7</w:t>
      </w:r>
      <w:r w:rsidR="00521C72" w:rsidRPr="001C4FA7">
        <w:t>.2. Предупреждающие знаки.</w:t>
      </w:r>
    </w:p>
    <w:p w:rsidR="00521C72" w:rsidRPr="001C4FA7" w:rsidRDefault="00521C72" w:rsidP="00931C1F">
      <w:pPr>
        <w:spacing w:line="276" w:lineRule="auto"/>
        <w:ind w:firstLine="567"/>
        <w:jc w:val="both"/>
      </w:pPr>
      <w:r w:rsidRPr="001C4FA7">
        <w:t>Знаки предназначены для предупреждения работников о возможной опасности.</w:t>
      </w:r>
    </w:p>
    <w:p w:rsidR="00521C72" w:rsidRPr="001C4FA7" w:rsidRDefault="00521C72" w:rsidP="00931C1F">
      <w:pPr>
        <w:spacing w:line="276" w:lineRule="auto"/>
        <w:ind w:firstLine="567"/>
        <w:jc w:val="both"/>
      </w:pPr>
      <w:r w:rsidRPr="001C4FA7">
        <w:t>Знаки имеют следующий вид: равносторонний треугольник с округленными углами желтого цвета, обращенной вершиной вверх, с каймой черного цвета и символическим изображением черного цвета.</w:t>
      </w:r>
    </w:p>
    <w:p w:rsidR="007B6A16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A55AF34" wp14:editId="342F3628">
            <wp:extent cx="3950970" cy="13627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362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16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123D7553" wp14:editId="5ACAADFE">
            <wp:extent cx="4028440" cy="128524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285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2" w:rsidRPr="001C4FA7" w:rsidRDefault="00521C72" w:rsidP="00931C1F">
      <w:pPr>
        <w:spacing w:line="276" w:lineRule="auto"/>
        <w:jc w:val="both"/>
      </w:pPr>
    </w:p>
    <w:p w:rsidR="007B6A16" w:rsidRPr="001C4FA7" w:rsidRDefault="001C4FA7" w:rsidP="00931C1F">
      <w:pPr>
        <w:spacing w:line="276" w:lineRule="auto"/>
        <w:ind w:firstLine="567"/>
        <w:jc w:val="both"/>
      </w:pPr>
      <w:r>
        <w:t>6</w:t>
      </w:r>
      <w:r w:rsidR="007B6A16" w:rsidRPr="001C4FA7">
        <w:t>.</w:t>
      </w:r>
      <w:r w:rsidR="002A0E84">
        <w:t>7</w:t>
      </w:r>
      <w:r w:rsidR="007B6A16" w:rsidRPr="001C4FA7">
        <w:t>.3. Предписывающие знаки.</w:t>
      </w:r>
    </w:p>
    <w:p w:rsidR="007B6A16" w:rsidRPr="001C4FA7" w:rsidRDefault="007B6A16" w:rsidP="00931C1F">
      <w:pPr>
        <w:spacing w:line="276" w:lineRule="auto"/>
        <w:ind w:firstLine="567"/>
        <w:jc w:val="both"/>
      </w:pPr>
      <w:r w:rsidRPr="001C4FA7">
        <w:t>Знаки предназначены для разрешения определенных действий работающих только при выполнении конкретных требований безопасности труда (обязательное применение средств защиты работающих, принятие мер по обеспечению безопасности труда), требований пожарной безопасности и для указания путей эвакуации.</w:t>
      </w:r>
    </w:p>
    <w:p w:rsidR="007B6A16" w:rsidRPr="001C4FA7" w:rsidRDefault="007B6A16" w:rsidP="00931C1F">
      <w:pPr>
        <w:spacing w:line="276" w:lineRule="auto"/>
        <w:ind w:firstLine="567"/>
        <w:jc w:val="both"/>
      </w:pPr>
      <w:r w:rsidRPr="001C4FA7">
        <w:t xml:space="preserve">Знаки имеют следующий вид: Круг синего цвета с белой каймой по контуру, внутри которого находится символическое изображение белого цвета или поясняющая надпись, выполненная на белом поле внутри синего круга. Надписи, относящиеся к пожарной безопасности должны </w:t>
      </w:r>
      <w:r w:rsidR="00F25F79">
        <w:t xml:space="preserve">быть красного цвета, остальные – </w:t>
      </w:r>
      <w:r w:rsidRPr="001C4FA7">
        <w:t>черного цвета.</w:t>
      </w:r>
    </w:p>
    <w:p w:rsidR="00521C72" w:rsidRPr="001C4FA7" w:rsidRDefault="00521C72" w:rsidP="00931C1F">
      <w:pPr>
        <w:spacing w:line="276" w:lineRule="auto"/>
        <w:jc w:val="both"/>
      </w:pPr>
    </w:p>
    <w:p w:rsidR="007B6A16" w:rsidRPr="001C4FA7" w:rsidRDefault="006D5859" w:rsidP="00931C1F">
      <w:pPr>
        <w:spacing w:line="276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81D5FF" wp14:editId="0BFB609F">
            <wp:extent cx="3252470" cy="131953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13195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76" w:rsidRPr="001C4FA7" w:rsidRDefault="006D5859" w:rsidP="00931C1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45B66417" wp14:editId="012AA645">
            <wp:extent cx="3234690" cy="137160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371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476" w:rsidRPr="001C4FA7" w:rsidRDefault="006D5859" w:rsidP="00931C1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5C39455C" wp14:editId="1C26BF47">
            <wp:extent cx="3191510" cy="1104265"/>
            <wp:effectExtent l="0" t="0" r="889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104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5C0" w:rsidRPr="001C4FA7" w:rsidRDefault="00881F38" w:rsidP="00931C1F">
      <w:pPr>
        <w:spacing w:line="276" w:lineRule="auto"/>
        <w:ind w:firstLine="567"/>
        <w:jc w:val="both"/>
        <w:rPr>
          <w:b/>
        </w:rPr>
      </w:pPr>
      <w:r>
        <w:t>6</w:t>
      </w:r>
      <w:r w:rsidR="005E15C0" w:rsidRPr="001C4FA7">
        <w:t>.</w:t>
      </w:r>
      <w:r w:rsidR="002A0E84">
        <w:t>7</w:t>
      </w:r>
      <w:r w:rsidR="005E15C0" w:rsidRPr="001C4FA7">
        <w:t xml:space="preserve">.4. </w:t>
      </w:r>
      <w:r w:rsidR="005E15C0" w:rsidRPr="001C4FA7">
        <w:rPr>
          <w:b/>
        </w:rPr>
        <w:t>Указательные знаки.</w:t>
      </w:r>
    </w:p>
    <w:p w:rsidR="005E15C0" w:rsidRPr="001C4FA7" w:rsidRDefault="005E15C0" w:rsidP="00931C1F">
      <w:pPr>
        <w:spacing w:line="276" w:lineRule="auto"/>
        <w:ind w:firstLine="567"/>
        <w:jc w:val="both"/>
      </w:pPr>
      <w:r w:rsidRPr="001C4FA7">
        <w:t>Знаки предназначены для указания местонахождения различных объектов и устройств, пунктов медицинской помощи, питьевых пунктов, пожарных постов, гидрантов, огнетушителей пунктов извещения о пожаре, складов, мастерских.</w:t>
      </w:r>
    </w:p>
    <w:p w:rsidR="005E15C0" w:rsidRPr="001C4FA7" w:rsidRDefault="005E15C0" w:rsidP="00931C1F">
      <w:pPr>
        <w:spacing w:line="276" w:lineRule="auto"/>
        <w:ind w:firstLine="567"/>
        <w:jc w:val="both"/>
      </w:pPr>
      <w:r w:rsidRPr="001C4FA7">
        <w:t>Знаки имеют следующий вид: Синий прямоугольник, окантованный белой каймой по контуру, с белым квадратом внутри. Внутри белого квадрата нанесено символическое изображение или поясняющая надпись черного цвета. Символы, относящиеся к пожарной безопасности пункта медицинской помощи, выполнены красным цветом.</w:t>
      </w:r>
    </w:p>
    <w:p w:rsidR="005E15C0" w:rsidRPr="001C4FA7" w:rsidRDefault="006D5859" w:rsidP="00931C1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1584D878" wp14:editId="2471269F">
            <wp:extent cx="3787140" cy="286385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63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84" w:rsidRPr="001C4FA7" w:rsidRDefault="00881F38" w:rsidP="00931C1F">
      <w:pPr>
        <w:spacing w:line="276" w:lineRule="auto"/>
        <w:ind w:firstLine="567"/>
        <w:jc w:val="both"/>
        <w:rPr>
          <w:b/>
        </w:rPr>
      </w:pPr>
      <w:r>
        <w:t>6</w:t>
      </w:r>
      <w:r w:rsidR="00C13484" w:rsidRPr="001C4FA7">
        <w:t>.</w:t>
      </w:r>
      <w:r w:rsidR="002A0E84">
        <w:t>7</w:t>
      </w:r>
      <w:r w:rsidR="00C13484" w:rsidRPr="001C4FA7">
        <w:t>.5</w:t>
      </w:r>
      <w:r w:rsidR="00C13484" w:rsidRPr="001C4FA7">
        <w:rPr>
          <w:b/>
        </w:rPr>
        <w:t>. Знаки пожарной безопасности:</w:t>
      </w:r>
    </w:p>
    <w:p w:rsidR="00C13484" w:rsidRPr="001C4FA7" w:rsidRDefault="00C13484" w:rsidP="00931C1F">
      <w:pPr>
        <w:spacing w:line="276" w:lineRule="auto"/>
        <w:ind w:firstLine="567"/>
        <w:jc w:val="both"/>
      </w:pPr>
      <w:r w:rsidRPr="001C4FA7">
        <w:t xml:space="preserve">Знаки предназначены для обозначения мест размещения пожарной техники, мест нахождения кнопок ручного пуска установок пожарной автоматики, систем </w:t>
      </w:r>
      <w:proofErr w:type="spellStart"/>
      <w:r w:rsidRPr="001C4FA7">
        <w:lastRenderedPageBreak/>
        <w:t>противодымовой</w:t>
      </w:r>
      <w:proofErr w:type="spellEnd"/>
      <w:r w:rsidRPr="001C4FA7">
        <w:t xml:space="preserve"> защиты, мест нахождения средств индивидуальной защиты, </w:t>
      </w:r>
      <w:proofErr w:type="spellStart"/>
      <w:r w:rsidRPr="001C4FA7">
        <w:t>самоспасания</w:t>
      </w:r>
      <w:proofErr w:type="spellEnd"/>
      <w:r w:rsidRPr="001C4FA7">
        <w:t xml:space="preserve"> и т.п.</w:t>
      </w:r>
    </w:p>
    <w:p w:rsidR="00C13484" w:rsidRPr="001C4FA7" w:rsidRDefault="00C13484" w:rsidP="00931C1F">
      <w:pPr>
        <w:spacing w:line="276" w:lineRule="auto"/>
        <w:ind w:firstLine="567"/>
        <w:jc w:val="both"/>
      </w:pPr>
      <w:r w:rsidRPr="001C4FA7">
        <w:t xml:space="preserve">Для обозначения различных видов пожарной техники и её элементов применяется красный цвет </w:t>
      </w:r>
      <w:r w:rsidR="00F25F79">
        <w:t>–</w:t>
      </w:r>
      <w:r w:rsidRPr="001C4FA7">
        <w:t xml:space="preserve"> основной, изображение – белый цвет.</w:t>
      </w:r>
    </w:p>
    <w:p w:rsidR="00883A83" w:rsidRPr="001C4FA7" w:rsidRDefault="00C13484" w:rsidP="00931C1F">
      <w:pPr>
        <w:spacing w:line="276" w:lineRule="auto"/>
        <w:ind w:firstLine="567"/>
        <w:jc w:val="both"/>
      </w:pPr>
      <w:r w:rsidRPr="001C4FA7">
        <w:t>Знаки, помещенные с наружной стороны ворот и дверей, означают, что их действие распространяется на всю территорию (участок территории) предприятия, объекта или помещения.</w:t>
      </w:r>
    </w:p>
    <w:p w:rsidR="00C13484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23E36FFD" wp14:editId="674C08A9">
            <wp:extent cx="3234690" cy="130238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1302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B29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6AF52DBC" wp14:editId="5AE8662E">
            <wp:extent cx="3191510" cy="1216025"/>
            <wp:effectExtent l="0" t="0" r="889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216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484" w:rsidRPr="001C4FA7" w:rsidRDefault="006D5859" w:rsidP="00931C1F">
      <w:pPr>
        <w:spacing w:line="276" w:lineRule="auto"/>
        <w:ind w:firstLine="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20A4C74F" wp14:editId="6C7ED7F2">
            <wp:extent cx="3191510" cy="1035050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103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675" w:rsidRPr="001C4FA7" w:rsidRDefault="006D5859" w:rsidP="00931C1F">
      <w:pPr>
        <w:spacing w:line="276" w:lineRule="auto"/>
        <w:ind w:firstLine="567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592F4C3C" wp14:editId="068C743D">
            <wp:extent cx="974725" cy="1181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1817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E" w:rsidRPr="001C4FA7" w:rsidRDefault="00881F38" w:rsidP="00931C1F">
      <w:pPr>
        <w:spacing w:line="276" w:lineRule="auto"/>
        <w:ind w:firstLine="709"/>
        <w:rPr>
          <w:b/>
        </w:rPr>
      </w:pPr>
      <w:r>
        <w:t>6</w:t>
      </w:r>
      <w:r w:rsidR="003D26DE" w:rsidRPr="001C4FA7">
        <w:t>.</w:t>
      </w:r>
      <w:r w:rsidR="002A0E84">
        <w:t>7</w:t>
      </w:r>
      <w:r w:rsidR="003D26DE" w:rsidRPr="001C4FA7">
        <w:t>.6</w:t>
      </w:r>
      <w:r w:rsidR="003D26DE" w:rsidRPr="001C4FA7">
        <w:rPr>
          <w:b/>
        </w:rPr>
        <w:t>. Основные эвакуационные знаки:</w:t>
      </w:r>
    </w:p>
    <w:p w:rsidR="003D26DE" w:rsidRPr="001C4FA7" w:rsidRDefault="003D26DE" w:rsidP="00931C1F">
      <w:pPr>
        <w:spacing w:line="276" w:lineRule="auto"/>
        <w:ind w:firstLine="709"/>
        <w:rPr>
          <w:b/>
        </w:rPr>
      </w:pPr>
    </w:p>
    <w:p w:rsidR="00775954" w:rsidRPr="001C4FA7" w:rsidRDefault="006D5859" w:rsidP="00931C1F">
      <w:pPr>
        <w:spacing w:line="276" w:lineRule="auto"/>
        <w:ind w:firstLine="709"/>
        <w:jc w:val="center"/>
        <w:rPr>
          <w:b/>
        </w:rPr>
      </w:pPr>
      <w:r>
        <w:rPr>
          <w:noProof/>
          <w:lang w:eastAsia="ru-RU"/>
        </w:rPr>
        <w:drawing>
          <wp:inline distT="0" distB="0" distL="0" distR="0" wp14:anchorId="555404DA" wp14:editId="134AFDFC">
            <wp:extent cx="4511675" cy="176847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1768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E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EFE5768" wp14:editId="3E6C06B9">
            <wp:extent cx="4391025" cy="1587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587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6DE" w:rsidRPr="001C4FA7" w:rsidRDefault="006D5859" w:rsidP="00931C1F">
      <w:pPr>
        <w:spacing w:line="276" w:lineRule="auto"/>
        <w:ind w:firstLine="567"/>
        <w:jc w:val="center"/>
      </w:pPr>
      <w:r>
        <w:rPr>
          <w:noProof/>
          <w:lang w:eastAsia="ru-RU"/>
        </w:rPr>
        <w:drawing>
          <wp:inline distT="0" distB="0" distL="0" distR="0" wp14:anchorId="514ACE28" wp14:editId="3DD3C466">
            <wp:extent cx="4347845" cy="25965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2596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CEC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686CEC" w:rsidRPr="001C4FA7">
        <w:t>.</w:t>
      </w:r>
      <w:r w:rsidR="002A0E84">
        <w:t>7</w:t>
      </w:r>
      <w:r w:rsidR="00686CEC" w:rsidRPr="001C4FA7">
        <w:t>.7. Основные знаки медицинского и санитарного назначения: белые символы на синем фоне</w:t>
      </w:r>
    </w:p>
    <w:p w:rsidR="00873205" w:rsidRPr="001C4FA7" w:rsidRDefault="006D5859" w:rsidP="00931C1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00225E2A" wp14:editId="41833452">
            <wp:extent cx="4045585" cy="144081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85" cy="14408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205" w:rsidRPr="001C4FA7" w:rsidRDefault="006D5859" w:rsidP="00931C1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617AF712" wp14:editId="45654821">
            <wp:extent cx="4028440" cy="1362710"/>
            <wp:effectExtent l="0" t="0" r="0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440" cy="1362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7</w:t>
      </w:r>
      <w:r w:rsidR="003748F6" w:rsidRPr="001C4FA7">
        <w:t>.8. Комбинированные и групповые знаки безопасности.</w:t>
      </w:r>
    </w:p>
    <w:p w:rsidR="003748F6" w:rsidRPr="001C4FA7" w:rsidRDefault="003748F6" w:rsidP="00931C1F">
      <w:pPr>
        <w:spacing w:line="276" w:lineRule="auto"/>
        <w:ind w:firstLine="567"/>
        <w:jc w:val="both"/>
      </w:pPr>
      <w:r w:rsidRPr="001C4FA7">
        <w:t>Комбинированные и групповые знаки безопасности имеют прямоугольную форму и содержат одновременно основной знак безопасности и дополнительный знак с поясняющей надписью.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8</w:t>
      </w:r>
      <w:r w:rsidR="003748F6" w:rsidRPr="001C4FA7">
        <w:t>. Содержать в исправном состоянии ограждения, знаки безопасности и надписи, которыми обозначены опасные зоны.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 xml:space="preserve">. На территории </w:t>
      </w:r>
      <w:r w:rsidR="00E44791">
        <w:t>учреждения</w:t>
      </w:r>
      <w:r w:rsidR="003748F6" w:rsidRPr="001C4FA7">
        <w:t xml:space="preserve"> пешеходу запрещается: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.1. появляться на территории в нетрезвом виде и распитие спиртных напитков.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lastRenderedPageBreak/>
        <w:t>6</w:t>
      </w:r>
      <w:r w:rsidR="003748F6" w:rsidRPr="001C4FA7">
        <w:t>.</w:t>
      </w:r>
      <w:r w:rsidR="002A0E84">
        <w:t>9</w:t>
      </w:r>
      <w:r w:rsidR="003748F6" w:rsidRPr="001C4FA7">
        <w:t>.2. переходить и перебегать проезжую часть перед близко движущимся транспортом;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.3. запрыгивать и цепляться за движущиеся вагоны, мотовозы, автомобили, погрузчики и другие транспортные средства;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.4. устраивать места отдыха и находиться без необходимых на то оснований в непосредственной зоне движения транспортных средств;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.5. ходить вдоль цоколей зданий,</w:t>
      </w:r>
    </w:p>
    <w:p w:rsidR="003748F6" w:rsidRPr="001C4FA7" w:rsidRDefault="00881F38" w:rsidP="00931C1F">
      <w:pPr>
        <w:spacing w:line="276" w:lineRule="auto"/>
        <w:ind w:firstLine="567"/>
        <w:jc w:val="both"/>
      </w:pPr>
      <w:r>
        <w:t>6</w:t>
      </w:r>
      <w:r w:rsidR="003748F6" w:rsidRPr="001C4FA7">
        <w:t>.</w:t>
      </w:r>
      <w:r w:rsidR="002A0E84">
        <w:t>9</w:t>
      </w:r>
      <w:r w:rsidR="003748F6" w:rsidRPr="001C4FA7">
        <w:t>.6. Не влезайте и не высаживайтесь из транспортных средств на ходу, не касайтесь проезжающие транспортные средства руками.</w:t>
      </w:r>
    </w:p>
    <w:p w:rsidR="003748F6" w:rsidRPr="001C4FA7" w:rsidRDefault="003748F6" w:rsidP="00931C1F">
      <w:pPr>
        <w:spacing w:line="276" w:lineRule="auto"/>
        <w:ind w:firstLine="567"/>
        <w:jc w:val="both"/>
      </w:pPr>
    </w:p>
    <w:p w:rsidR="00873205" w:rsidRDefault="006D5859" w:rsidP="00931C1F">
      <w:pPr>
        <w:spacing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598CE49E" wp14:editId="0D2B57F2">
            <wp:extent cx="3166110" cy="1975485"/>
            <wp:effectExtent l="0" t="0" r="0" b="571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975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73A" w:rsidRDefault="0065173A" w:rsidP="00931C1F">
      <w:pPr>
        <w:spacing w:line="276" w:lineRule="auto"/>
        <w:jc w:val="center"/>
      </w:pPr>
    </w:p>
    <w:p w:rsidR="0065173A" w:rsidRDefault="0065173A" w:rsidP="00931C1F">
      <w:pPr>
        <w:spacing w:line="276" w:lineRule="auto"/>
        <w:jc w:val="center"/>
      </w:pPr>
    </w:p>
    <w:p w:rsidR="00494595" w:rsidRPr="001C4FA7" w:rsidRDefault="00494595" w:rsidP="00931C1F">
      <w:pPr>
        <w:spacing w:line="276" w:lineRule="auto"/>
        <w:jc w:val="center"/>
      </w:pPr>
    </w:p>
    <w:p w:rsidR="00B25BC5" w:rsidRPr="001C4FA7" w:rsidRDefault="001C4FA7" w:rsidP="00931C1F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>7. ОБЯЗАННОСТИ ПАССАЖИРОВ</w:t>
      </w:r>
    </w:p>
    <w:p w:rsidR="00B25BC5" w:rsidRPr="001C4FA7" w:rsidRDefault="00B25BC5" w:rsidP="00931C1F">
      <w:pPr>
        <w:spacing w:line="276" w:lineRule="auto"/>
        <w:ind w:firstLine="567"/>
        <w:jc w:val="both"/>
      </w:pP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 xml:space="preserve">7.1. Ожидать автобус, троллейбус или иное транспортное средство разрешается только на посадочных площадках, а при их отсутствии </w:t>
      </w:r>
      <w:r w:rsidR="00F25F79">
        <w:t>–</w:t>
      </w:r>
      <w:r w:rsidRPr="001C4FA7">
        <w:t xml:space="preserve"> на тротуаре или обочине.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7.2. Пассажиры обязаны: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 xml:space="preserve">- при поездке на транспортном средстве, оборудованном ремнями безопасности, быть пристегнутым ими, а при поездке на мотоцикле </w:t>
      </w:r>
      <w:r w:rsidR="00F25F79">
        <w:t>–</w:t>
      </w:r>
      <w:r w:rsidRPr="001C4FA7">
        <w:t xml:space="preserve"> быть в застегнутом мотошлеме;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- посадку и высадку производить со стороны тротуара или обочины и только после полной остановки транспортного средства</w:t>
      </w:r>
      <w:r w:rsidR="00881F38">
        <w:t>;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- при входе (выходе из транспортного средства) в транспортное средство проявлять осторожность, руками держаться за, предназначенные для этого, поручни и ручки.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7.3. Если посадка и высадка невозможна со стороны тротуара или обочины, она может осуществляться со стороны проезжей части при условии, что это будет безопасно и не создаст помех другим участникам движения.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7.4. Пассажирам запрещается: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- отвлекать водителя от управления транспортным средством во время его движения;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- при поездке на грузовом автомобиле с бортовой платформой стоять, сидеть на бортах или грузе выше бортов;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- открывать двери транспортного средства во время его движения</w:t>
      </w:r>
      <w:r w:rsidR="00881F38">
        <w:t>.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t>7.5. Во время движения держаться за предназначенные для этого поручни или ручки, быть пристегнутыми ремнями безопасности, не ходить по салону и не передвигаться бегом. Передвигаться к выходу, только до полной остановки транспортного средства.</w:t>
      </w:r>
    </w:p>
    <w:p w:rsidR="00B25BC5" w:rsidRPr="001C4FA7" w:rsidRDefault="00B25BC5" w:rsidP="00931C1F">
      <w:pPr>
        <w:spacing w:line="276" w:lineRule="auto"/>
        <w:ind w:firstLine="567"/>
        <w:jc w:val="both"/>
      </w:pPr>
      <w:r w:rsidRPr="001C4FA7">
        <w:lastRenderedPageBreak/>
        <w:t xml:space="preserve">7.6. При закрывании дверей, крышки багажника, капота примите меры для предотвращения </w:t>
      </w:r>
      <w:proofErr w:type="spellStart"/>
      <w:r w:rsidRPr="001C4FA7">
        <w:t>травмирования</w:t>
      </w:r>
      <w:proofErr w:type="spellEnd"/>
      <w:r w:rsidRPr="001C4FA7">
        <w:t xml:space="preserve"> рук.</w:t>
      </w:r>
    </w:p>
    <w:p w:rsidR="00B25BC5" w:rsidRPr="001C4FA7" w:rsidRDefault="00B25BC5" w:rsidP="00931C1F">
      <w:pPr>
        <w:spacing w:line="276" w:lineRule="auto"/>
        <w:ind w:firstLine="567"/>
        <w:jc w:val="both"/>
      </w:pPr>
    </w:p>
    <w:p w:rsidR="00BF5399" w:rsidRPr="001C4FA7" w:rsidRDefault="001C4FA7" w:rsidP="00931C1F">
      <w:pPr>
        <w:spacing w:line="276" w:lineRule="auto"/>
        <w:ind w:firstLine="567"/>
        <w:jc w:val="center"/>
        <w:rPr>
          <w:b/>
        </w:rPr>
      </w:pPr>
      <w:r w:rsidRPr="001C4FA7">
        <w:rPr>
          <w:b/>
        </w:rPr>
        <w:t>8. ТРЕБОВАНИЯ БЕЗОПАСНОСТИ В АВАРИЙНЫХ СИТУАЦИЯХ</w:t>
      </w:r>
    </w:p>
    <w:p w:rsidR="00BF5399" w:rsidRPr="001C4FA7" w:rsidRDefault="00BF5399" w:rsidP="00931C1F">
      <w:pPr>
        <w:spacing w:line="276" w:lineRule="auto"/>
        <w:ind w:firstLine="567"/>
        <w:jc w:val="both"/>
      </w:pPr>
    </w:p>
    <w:p w:rsidR="00BF5399" w:rsidRPr="001C4FA7" w:rsidRDefault="00BF5399" w:rsidP="00931C1F">
      <w:pPr>
        <w:spacing w:line="276" w:lineRule="auto"/>
        <w:ind w:firstLine="567"/>
        <w:jc w:val="both"/>
        <w:rPr>
          <w:color w:val="000000"/>
        </w:rPr>
      </w:pPr>
      <w:r w:rsidRPr="001C4FA7">
        <w:rPr>
          <w:color w:val="000000"/>
        </w:rPr>
        <w:t>8.1. В случае возникновения аварийной ситуации необходимо принять все меры предосторожности в данной ситуации, чтобы исключить возможный ущерб своему здоровью и здоровью окружающих</w:t>
      </w:r>
      <w:r w:rsidR="00DF0933">
        <w:rPr>
          <w:color w:val="000000"/>
        </w:rPr>
        <w:t>.</w:t>
      </w:r>
    </w:p>
    <w:p w:rsidR="00BF5399" w:rsidRPr="001C4FA7" w:rsidRDefault="00BF5399" w:rsidP="00931C1F">
      <w:pPr>
        <w:spacing w:line="276" w:lineRule="auto"/>
        <w:ind w:firstLine="567"/>
        <w:jc w:val="both"/>
        <w:rPr>
          <w:color w:val="000000"/>
        </w:rPr>
      </w:pPr>
      <w:r w:rsidRPr="001C4FA7">
        <w:rPr>
          <w:color w:val="000000"/>
        </w:rPr>
        <w:t>8.2. В случае крупной аварии, взрыва, пожара и т.п. необходимо покинуть это место, следуя по путям эвакуации.</w:t>
      </w:r>
    </w:p>
    <w:p w:rsidR="00BF5399" w:rsidRPr="001C4FA7" w:rsidRDefault="00BF5399" w:rsidP="00931C1F">
      <w:pPr>
        <w:spacing w:line="276" w:lineRule="auto"/>
        <w:ind w:firstLine="567"/>
        <w:jc w:val="both"/>
      </w:pPr>
      <w:r w:rsidRPr="001C4FA7">
        <w:t xml:space="preserve">8.3. </w:t>
      </w:r>
      <w:r w:rsidRPr="001C4FA7">
        <w:rPr>
          <w:color w:val="000000"/>
        </w:rPr>
        <w:t xml:space="preserve">О каждом несчастном случае в </w:t>
      </w:r>
      <w:r w:rsidR="00E44791">
        <w:t>учреждении</w:t>
      </w:r>
      <w:r w:rsidRPr="001C4FA7">
        <w:rPr>
          <w:color w:val="000000"/>
        </w:rPr>
        <w:t xml:space="preserve"> </w:t>
      </w:r>
      <w:r w:rsidRPr="001C4FA7">
        <w:rPr>
          <w:color w:val="000000"/>
          <w:spacing w:val="-1"/>
        </w:rPr>
        <w:t>пострадавший или очевидец несчастного случая обязан из</w:t>
      </w:r>
      <w:r w:rsidRPr="001C4FA7">
        <w:rPr>
          <w:color w:val="000000"/>
        </w:rPr>
        <w:t>вещать</w:t>
      </w:r>
      <w:r w:rsidRPr="001C4FA7">
        <w:t xml:space="preserve"> администрацию.</w:t>
      </w:r>
    </w:p>
    <w:p w:rsidR="00BF5399" w:rsidRPr="001C4FA7" w:rsidRDefault="00BF5399" w:rsidP="00931C1F">
      <w:pPr>
        <w:spacing w:line="276" w:lineRule="auto"/>
        <w:ind w:firstLine="567"/>
        <w:jc w:val="both"/>
        <w:rPr>
          <w:color w:val="000000"/>
        </w:rPr>
      </w:pPr>
      <w:r w:rsidRPr="001C4FA7">
        <w:t xml:space="preserve">8.4. В случае </w:t>
      </w:r>
      <w:r w:rsidRPr="001C4FA7">
        <w:rPr>
          <w:color w:val="000000"/>
        </w:rPr>
        <w:t xml:space="preserve">получения травмы в результате </w:t>
      </w:r>
      <w:r w:rsidRPr="001C4FA7">
        <w:t xml:space="preserve">аварии или несчастного случая </w:t>
      </w:r>
      <w:r w:rsidRPr="001C4FA7">
        <w:rPr>
          <w:color w:val="000000"/>
        </w:rPr>
        <w:t>обратиться в медпункт, а при необходимости – вызвать скорую помощь.</w:t>
      </w:r>
    </w:p>
    <w:p w:rsidR="00BF5399" w:rsidRPr="001C4FA7" w:rsidRDefault="00BF5399" w:rsidP="00931C1F">
      <w:pPr>
        <w:spacing w:line="276" w:lineRule="auto"/>
        <w:ind w:firstLine="567"/>
        <w:jc w:val="both"/>
      </w:pPr>
      <w:r w:rsidRPr="001C4FA7">
        <w:rPr>
          <w:color w:val="000000"/>
        </w:rPr>
        <w:t xml:space="preserve">8.5. Очевидцу </w:t>
      </w:r>
      <w:r w:rsidRPr="001C4FA7">
        <w:t>аварии или несчастного случая необходимо</w:t>
      </w:r>
      <w:r w:rsidRPr="001C4FA7">
        <w:rPr>
          <w:color w:val="000000"/>
        </w:rPr>
        <w:t xml:space="preserve"> пострадавшего вывести из опасной зоны, оказать первую помощь, (при необходимости)  вызвать «скорую помощь» по телефону 03</w:t>
      </w:r>
      <w:r w:rsidRPr="001C4FA7">
        <w:t>. Обеспечить сохранность обстановки</w:t>
      </w:r>
      <w:r w:rsidRPr="001C4FA7">
        <w:rPr>
          <w:color w:val="000000"/>
        </w:rPr>
        <w:t xml:space="preserve">, т.е. место происшествия оставить таким, каким оно было в момент несчастного случая, если это не повлечет за собой </w:t>
      </w:r>
      <w:proofErr w:type="spellStart"/>
      <w:r w:rsidRPr="001C4FA7">
        <w:rPr>
          <w:color w:val="000000"/>
        </w:rPr>
        <w:t>травмирование</w:t>
      </w:r>
      <w:proofErr w:type="spellEnd"/>
      <w:r w:rsidRPr="001C4FA7">
        <w:rPr>
          <w:color w:val="000000"/>
        </w:rPr>
        <w:t xml:space="preserve"> других работающих</w:t>
      </w:r>
      <w:r w:rsidRPr="001C4FA7">
        <w:t xml:space="preserve">, и не представляет опасности для жизни и здоровья окружающих. </w:t>
      </w:r>
    </w:p>
    <w:p w:rsidR="00BF5399" w:rsidRPr="001C4FA7" w:rsidRDefault="00BF5399" w:rsidP="00931C1F">
      <w:pPr>
        <w:spacing w:line="276" w:lineRule="auto"/>
        <w:ind w:firstLine="567"/>
        <w:jc w:val="both"/>
      </w:pPr>
      <w:r w:rsidRPr="001C4FA7">
        <w:rPr>
          <w:color w:val="000000"/>
        </w:rPr>
        <w:t>8.6. При поражении электрическим током необходимо как можно быстрее освободить пострадавшего от действия тока, отключить оборудование. Если условия не позволяют отключить его, то любым подручным изоляционным материалом (канат, палка, доска и т.д.) оттянуть пострадавшего из зоны действия тока и оказать первую медицинскую помощь</w:t>
      </w:r>
      <w:r w:rsidRPr="001C4FA7">
        <w:t xml:space="preserve"> (искусственное дыхание, не прямой массаж сердца). Вызвать врача и сообщить администрации о несчастном случае.</w:t>
      </w:r>
    </w:p>
    <w:p w:rsidR="00BF5399" w:rsidRPr="001C4FA7" w:rsidRDefault="00BF5399" w:rsidP="00931C1F">
      <w:pPr>
        <w:spacing w:line="276" w:lineRule="auto"/>
        <w:ind w:firstLine="567"/>
        <w:jc w:val="both"/>
      </w:pPr>
      <w:r w:rsidRPr="001C4FA7">
        <w:rPr>
          <w:color w:val="000000"/>
        </w:rPr>
        <w:t>8.7. В случае возникновения пожара, сообщить администрации или вызвать пожарную охрану по телефону 01</w:t>
      </w:r>
      <w:r w:rsidRPr="001C4FA7">
        <w:t xml:space="preserve"> или аварийному </w:t>
      </w:r>
      <w:proofErr w:type="spellStart"/>
      <w:r w:rsidRPr="001C4FA7">
        <w:t>извещателю</w:t>
      </w:r>
      <w:proofErr w:type="spellEnd"/>
      <w:r w:rsidRPr="001C4FA7">
        <w:rPr>
          <w:color w:val="000000"/>
        </w:rPr>
        <w:t xml:space="preserve"> и приступить к тушению пожара имеющимися </w:t>
      </w:r>
      <w:r w:rsidRPr="001C4FA7">
        <w:t xml:space="preserve">первичными </w:t>
      </w:r>
      <w:r w:rsidRPr="001C4FA7">
        <w:rPr>
          <w:color w:val="000000"/>
        </w:rPr>
        <w:t>средствами пожаротушения</w:t>
      </w:r>
      <w:r w:rsidRPr="001C4FA7">
        <w:t>: порошковым огнетушителем, асбестовой кошмой, песком.</w:t>
      </w:r>
    </w:p>
    <w:p w:rsidR="00BF5399" w:rsidRPr="001C4FA7" w:rsidRDefault="00BF5399" w:rsidP="00931C1F">
      <w:pPr>
        <w:spacing w:line="276" w:lineRule="auto"/>
        <w:jc w:val="both"/>
      </w:pPr>
    </w:p>
    <w:p w:rsidR="00BF5399" w:rsidRPr="001C4FA7" w:rsidRDefault="00BF5399" w:rsidP="00931C1F">
      <w:pPr>
        <w:spacing w:line="276" w:lineRule="auto"/>
        <w:jc w:val="center"/>
        <w:rPr>
          <w:b/>
        </w:rPr>
      </w:pPr>
      <w:r w:rsidRPr="001C4FA7">
        <w:rPr>
          <w:b/>
        </w:rPr>
        <w:t>ПЕРЕЧЕНЬ ИСПОЛЬЗУЕМЫХ ДОКУМЕНТОВ</w:t>
      </w:r>
    </w:p>
    <w:p w:rsidR="00BF5399" w:rsidRPr="001C4FA7" w:rsidRDefault="00BF5399" w:rsidP="00931C1F">
      <w:pPr>
        <w:spacing w:line="276" w:lineRule="auto"/>
        <w:jc w:val="both"/>
        <w:rPr>
          <w:b/>
        </w:rPr>
      </w:pPr>
    </w:p>
    <w:p w:rsidR="00BF5399" w:rsidRPr="001C4FA7" w:rsidRDefault="00BF5399" w:rsidP="00931C1F">
      <w:pPr>
        <w:spacing w:line="276" w:lineRule="auto"/>
        <w:ind w:firstLine="567"/>
        <w:jc w:val="both"/>
      </w:pPr>
      <w:r w:rsidRPr="001C4FA7">
        <w:t>1. Правила дорожного движения Российской Федерации — ПДД РФ.</w:t>
      </w:r>
    </w:p>
    <w:p w:rsidR="00BF5399" w:rsidRPr="001C4FA7" w:rsidRDefault="00BF5399" w:rsidP="00931C1F">
      <w:pPr>
        <w:spacing w:line="276" w:lineRule="auto"/>
        <w:ind w:firstLine="567"/>
        <w:jc w:val="both"/>
      </w:pPr>
      <w:r w:rsidRPr="001C4FA7">
        <w:t>2. ГОСТ Р 12.4.026 «Цвета сигнальные, знаки безопасности и разметка сигнальная».</w:t>
      </w:r>
    </w:p>
    <w:p w:rsidR="00B25BC5" w:rsidRPr="001C4FA7" w:rsidRDefault="00B25BC5" w:rsidP="00931C1F">
      <w:pPr>
        <w:spacing w:line="276" w:lineRule="auto"/>
        <w:jc w:val="both"/>
      </w:pPr>
    </w:p>
    <w:p w:rsidR="003748F6" w:rsidRPr="001C4FA7" w:rsidRDefault="003748F6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1C4FA7" w:rsidRDefault="001C4FA7" w:rsidP="00931C1F">
      <w:pPr>
        <w:spacing w:line="276" w:lineRule="auto"/>
        <w:jc w:val="center"/>
      </w:pPr>
    </w:p>
    <w:p w:rsidR="00C61B20" w:rsidRDefault="00C61B20" w:rsidP="00931C1F">
      <w:pPr>
        <w:spacing w:line="276" w:lineRule="auto"/>
        <w:jc w:val="center"/>
      </w:pPr>
    </w:p>
    <w:p w:rsidR="00431F68" w:rsidRDefault="00431F68" w:rsidP="00931C1F">
      <w:pPr>
        <w:spacing w:line="276" w:lineRule="auto"/>
        <w:jc w:val="center"/>
      </w:pPr>
    </w:p>
    <w:p w:rsidR="001C4FA7" w:rsidRPr="00F7099C" w:rsidRDefault="001C4FA7" w:rsidP="00931C1F">
      <w:pPr>
        <w:spacing w:line="276" w:lineRule="auto"/>
        <w:jc w:val="center"/>
        <w:rPr>
          <w:b/>
        </w:rPr>
      </w:pPr>
      <w:r w:rsidRPr="00F7099C">
        <w:rPr>
          <w:b/>
        </w:rPr>
        <w:lastRenderedPageBreak/>
        <w:t>Лист ознакомления</w:t>
      </w:r>
    </w:p>
    <w:p w:rsidR="001C4FA7" w:rsidRPr="00614DB2" w:rsidRDefault="001C4FA7" w:rsidP="00931C1F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1"/>
        <w:gridCol w:w="3571"/>
        <w:gridCol w:w="2702"/>
        <w:gridCol w:w="1423"/>
      </w:tblGrid>
      <w:tr w:rsidR="00067293" w:rsidRPr="00F7099C" w:rsidTr="00431F68">
        <w:tc>
          <w:tcPr>
            <w:tcW w:w="661" w:type="dxa"/>
            <w:shd w:val="clear" w:color="auto" w:fill="auto"/>
            <w:vAlign w:val="center"/>
          </w:tcPr>
          <w:p w:rsidR="00067293" w:rsidRPr="00E5023A" w:rsidRDefault="00067293" w:rsidP="00931C1F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5023A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3571" w:type="dxa"/>
            <w:shd w:val="clear" w:color="auto" w:fill="auto"/>
            <w:vAlign w:val="center"/>
          </w:tcPr>
          <w:p w:rsidR="00067293" w:rsidRPr="00F7099C" w:rsidRDefault="00067293" w:rsidP="00931C1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Ф.И.О.</w:t>
            </w:r>
          </w:p>
        </w:tc>
        <w:tc>
          <w:tcPr>
            <w:tcW w:w="2702" w:type="dxa"/>
            <w:shd w:val="clear" w:color="auto" w:fill="auto"/>
            <w:vAlign w:val="center"/>
          </w:tcPr>
          <w:p w:rsidR="00067293" w:rsidRPr="00F7099C" w:rsidRDefault="00067293" w:rsidP="00931C1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Должность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067293" w:rsidRPr="00F7099C" w:rsidRDefault="00067293" w:rsidP="00931C1F">
            <w:pPr>
              <w:spacing w:line="276" w:lineRule="auto"/>
              <w:jc w:val="center"/>
              <w:rPr>
                <w:b/>
              </w:rPr>
            </w:pPr>
            <w:bookmarkStart w:id="0" w:name="_GoBack"/>
            <w:bookmarkEnd w:id="0"/>
            <w:r w:rsidRPr="00F7099C">
              <w:rPr>
                <w:b/>
              </w:rPr>
              <w:t>Подпись</w:t>
            </w: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1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Ступина Дина Анатольевна</w:t>
            </w:r>
          </w:p>
        </w:tc>
        <w:tc>
          <w:tcPr>
            <w:tcW w:w="2702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директор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2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Бегунова Жанна Александровна</w:t>
            </w:r>
          </w:p>
        </w:tc>
        <w:tc>
          <w:tcPr>
            <w:tcW w:w="2702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заместитель директора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3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Ильиных Ярослав Геннадьевич</w:t>
            </w:r>
          </w:p>
        </w:tc>
        <w:tc>
          <w:tcPr>
            <w:tcW w:w="2702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инженер-программист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4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Родионова Ирина Александровна</w:t>
            </w:r>
          </w:p>
        </w:tc>
        <w:tc>
          <w:tcPr>
            <w:tcW w:w="2702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proofErr w:type="spellStart"/>
            <w:r>
              <w:t>документовед</w:t>
            </w:r>
            <w:proofErr w:type="spellEnd"/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5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Цехов Владимир Федорович</w:t>
            </w:r>
          </w:p>
        </w:tc>
        <w:tc>
          <w:tcPr>
            <w:tcW w:w="2702" w:type="dxa"/>
            <w:shd w:val="clear" w:color="auto" w:fill="auto"/>
          </w:tcPr>
          <w:p w:rsidR="00067293" w:rsidRPr="00E5023A" w:rsidRDefault="00067293" w:rsidP="00931C1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5023A">
              <w:rPr>
                <w:sz w:val="20"/>
                <w:szCs w:val="20"/>
              </w:rPr>
              <w:t>ас</w:t>
            </w:r>
            <w:r>
              <w:rPr>
                <w:sz w:val="20"/>
                <w:szCs w:val="20"/>
              </w:rPr>
              <w:t>тройщик музыкальных инструментов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6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Теряева Ирина Павловна</w:t>
            </w:r>
          </w:p>
        </w:tc>
        <w:tc>
          <w:tcPr>
            <w:tcW w:w="2702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  <w:r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931C1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  <w:r>
              <w:t>7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  <w:proofErr w:type="spellStart"/>
            <w:r>
              <w:t>Горягина</w:t>
            </w:r>
            <w:proofErr w:type="spellEnd"/>
            <w:r>
              <w:t xml:space="preserve"> Анна Александровна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E5023A">
            <w:r w:rsidRPr="00FB20C3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  <w:r>
              <w:t>8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  <w:proofErr w:type="spellStart"/>
            <w:r>
              <w:t>Жолобова</w:t>
            </w:r>
            <w:proofErr w:type="spellEnd"/>
            <w:r>
              <w:t xml:space="preserve"> Лариса Николаевна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E5023A">
            <w:r w:rsidRPr="00FB20C3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  <w:r>
              <w:t>9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  <w:proofErr w:type="spellStart"/>
            <w:r>
              <w:t>Саввина</w:t>
            </w:r>
            <w:proofErr w:type="spellEnd"/>
            <w:r>
              <w:t xml:space="preserve"> Любовь Валентиновна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E5023A">
            <w:r w:rsidRPr="00FB20C3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E5023A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10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r>
              <w:t>Молодецкая Ольга Александровна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246C4B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11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proofErr w:type="spellStart"/>
            <w:r>
              <w:t>Суслина</w:t>
            </w:r>
            <w:proofErr w:type="spellEnd"/>
            <w:r>
              <w:t xml:space="preserve"> Ирина Анатольевна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246C4B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12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r>
              <w:t>Посошков Юрий Васильевич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246C4B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13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r>
              <w:t>Лактионова Татьяна Викторовна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246C4B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14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r>
              <w:t>Савицкий Михаил Анатольевич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15</w:t>
            </w:r>
          </w:p>
          <w:p w:rsidR="00067293" w:rsidRPr="00F7099C" w:rsidRDefault="00067293" w:rsidP="004B029F">
            <w:pPr>
              <w:spacing w:line="276" w:lineRule="auto"/>
              <w:jc w:val="both"/>
            </w:pP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r>
              <w:t>Лисовская Татьяна Владимировна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16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Зубкова Елена Анатольевна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17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 xml:space="preserve">Данилов Валерий </w:t>
            </w:r>
            <w:proofErr w:type="spellStart"/>
            <w:r>
              <w:t>Власович</w:t>
            </w:r>
            <w:proofErr w:type="spellEnd"/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18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proofErr w:type="spellStart"/>
            <w:r>
              <w:t>Пискачева</w:t>
            </w:r>
            <w:proofErr w:type="spellEnd"/>
            <w:r>
              <w:t xml:space="preserve"> </w:t>
            </w:r>
            <w:proofErr w:type="spellStart"/>
            <w:r>
              <w:t>Нэлли</w:t>
            </w:r>
            <w:proofErr w:type="spellEnd"/>
            <w:r>
              <w:t xml:space="preserve"> Викторовна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19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Тимонин Сергей Александрович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  <w:r>
              <w:t>20</w:t>
            </w:r>
          </w:p>
        </w:tc>
        <w:tc>
          <w:tcPr>
            <w:tcW w:w="3571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</w:pPr>
            <w:proofErr w:type="spellStart"/>
            <w:r>
              <w:t>Арзуманова</w:t>
            </w:r>
            <w:proofErr w:type="spellEnd"/>
            <w:r>
              <w:t xml:space="preserve"> </w:t>
            </w:r>
            <w:proofErr w:type="spellStart"/>
            <w:r>
              <w:t>Анаида</w:t>
            </w:r>
            <w:proofErr w:type="spellEnd"/>
            <w:r>
              <w:t xml:space="preserve"> Вячеславовна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B029F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21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r>
              <w:t>Кузнецова Наталья Васильевна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31F68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22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r>
              <w:t xml:space="preserve">Гаращенко Александра </w:t>
            </w:r>
            <w:proofErr w:type="spellStart"/>
            <w:r>
              <w:t>Алексевна</w:t>
            </w:r>
            <w:proofErr w:type="spellEnd"/>
          </w:p>
        </w:tc>
        <w:tc>
          <w:tcPr>
            <w:tcW w:w="2702" w:type="dxa"/>
            <w:shd w:val="clear" w:color="auto" w:fill="auto"/>
          </w:tcPr>
          <w:p w:rsidR="00067293" w:rsidRDefault="00067293" w:rsidP="00431F68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23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proofErr w:type="spellStart"/>
            <w:r>
              <w:t>Ситникова</w:t>
            </w:r>
            <w:proofErr w:type="spellEnd"/>
            <w:r>
              <w:t xml:space="preserve"> Оксана Владимировна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31F68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24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proofErr w:type="spellStart"/>
            <w:r>
              <w:t>Нарыжная</w:t>
            </w:r>
            <w:proofErr w:type="spellEnd"/>
            <w:r>
              <w:t xml:space="preserve"> Марина Николаевна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31F68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25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r>
              <w:t>Горячева Алина Сергеевна</w:t>
            </w:r>
          </w:p>
        </w:tc>
        <w:tc>
          <w:tcPr>
            <w:tcW w:w="2702" w:type="dxa"/>
            <w:shd w:val="clear" w:color="auto" w:fill="auto"/>
          </w:tcPr>
          <w:p w:rsidR="00067293" w:rsidRDefault="00067293" w:rsidP="00431F68">
            <w:r w:rsidRPr="00AE28F2"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26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proofErr w:type="spellStart"/>
            <w:r>
              <w:t>Макаровкая</w:t>
            </w:r>
            <w:proofErr w:type="spellEnd"/>
            <w:r>
              <w:t xml:space="preserve"> Валентина Ивановна</w:t>
            </w:r>
          </w:p>
        </w:tc>
        <w:tc>
          <w:tcPr>
            <w:tcW w:w="2702" w:type="dxa"/>
            <w:shd w:val="clear" w:color="auto" w:fill="auto"/>
          </w:tcPr>
          <w:p w:rsidR="00067293" w:rsidRPr="00AE28F2" w:rsidRDefault="00067293" w:rsidP="00431F68">
            <w:r>
              <w:t>техническая служащая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27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proofErr w:type="spellStart"/>
            <w:r>
              <w:t>Макаровкий</w:t>
            </w:r>
            <w:proofErr w:type="spellEnd"/>
            <w:r>
              <w:t xml:space="preserve"> Виктор Михайлович</w:t>
            </w:r>
          </w:p>
        </w:tc>
        <w:tc>
          <w:tcPr>
            <w:tcW w:w="2702" w:type="dxa"/>
            <w:shd w:val="clear" w:color="auto" w:fill="auto"/>
          </w:tcPr>
          <w:p w:rsidR="00067293" w:rsidRPr="00AE28F2" w:rsidRDefault="00067293" w:rsidP="00431F68">
            <w:r>
              <w:t>рабочий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31F68">
            <w:pPr>
              <w:spacing w:line="276" w:lineRule="auto"/>
              <w:jc w:val="both"/>
            </w:pPr>
            <w:r>
              <w:t>28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31F68">
            <w:pPr>
              <w:spacing w:line="276" w:lineRule="auto"/>
            </w:pPr>
            <w:proofErr w:type="spellStart"/>
            <w:r>
              <w:t>Хорунжая</w:t>
            </w:r>
            <w:proofErr w:type="spellEnd"/>
            <w:r>
              <w:t xml:space="preserve"> анна Сергеевна</w:t>
            </w:r>
          </w:p>
        </w:tc>
        <w:tc>
          <w:tcPr>
            <w:tcW w:w="2702" w:type="dxa"/>
            <w:shd w:val="clear" w:color="auto" w:fill="auto"/>
          </w:tcPr>
          <w:p w:rsidR="00067293" w:rsidRPr="00AE28F2" w:rsidRDefault="00067293" w:rsidP="00431F68">
            <w:r>
              <w:t>техническая служащая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31F68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B029F">
            <w:pPr>
              <w:spacing w:line="276" w:lineRule="auto"/>
              <w:jc w:val="both"/>
            </w:pPr>
            <w:r>
              <w:t>29</w:t>
            </w:r>
          </w:p>
        </w:tc>
        <w:tc>
          <w:tcPr>
            <w:tcW w:w="3571" w:type="dxa"/>
            <w:shd w:val="clear" w:color="auto" w:fill="auto"/>
          </w:tcPr>
          <w:p w:rsidR="00067293" w:rsidRDefault="00067293" w:rsidP="004B029F">
            <w:pPr>
              <w:spacing w:line="276" w:lineRule="auto"/>
            </w:pPr>
            <w:proofErr w:type="spellStart"/>
            <w:r>
              <w:t>Храмков</w:t>
            </w:r>
            <w:proofErr w:type="spellEnd"/>
            <w:r>
              <w:t xml:space="preserve"> Сергей Евгеньевич</w:t>
            </w:r>
          </w:p>
        </w:tc>
        <w:tc>
          <w:tcPr>
            <w:tcW w:w="2702" w:type="dxa"/>
            <w:shd w:val="clear" w:color="auto" w:fill="auto"/>
          </w:tcPr>
          <w:p w:rsidR="00067293" w:rsidRPr="00AE28F2" w:rsidRDefault="00067293" w:rsidP="004B029F">
            <w:r>
              <w:t>преподаватель</w:t>
            </w:r>
          </w:p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B029F">
            <w:pPr>
              <w:spacing w:line="276" w:lineRule="auto"/>
              <w:jc w:val="both"/>
            </w:pPr>
          </w:p>
        </w:tc>
        <w:tc>
          <w:tcPr>
            <w:tcW w:w="3571" w:type="dxa"/>
            <w:shd w:val="clear" w:color="auto" w:fill="auto"/>
          </w:tcPr>
          <w:p w:rsidR="00067293" w:rsidRDefault="00067293" w:rsidP="004B029F">
            <w:pPr>
              <w:spacing w:line="276" w:lineRule="auto"/>
            </w:pPr>
          </w:p>
        </w:tc>
        <w:tc>
          <w:tcPr>
            <w:tcW w:w="2702" w:type="dxa"/>
            <w:shd w:val="clear" w:color="auto" w:fill="auto"/>
          </w:tcPr>
          <w:p w:rsidR="00067293" w:rsidRPr="00AE28F2" w:rsidRDefault="00067293" w:rsidP="004B029F"/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  <w:tr w:rsidR="00067293" w:rsidRPr="00F7099C" w:rsidTr="00431F68">
        <w:tc>
          <w:tcPr>
            <w:tcW w:w="661" w:type="dxa"/>
            <w:shd w:val="clear" w:color="auto" w:fill="auto"/>
          </w:tcPr>
          <w:p w:rsidR="00067293" w:rsidRDefault="00067293" w:rsidP="004B029F">
            <w:pPr>
              <w:spacing w:line="276" w:lineRule="auto"/>
              <w:jc w:val="both"/>
            </w:pPr>
          </w:p>
        </w:tc>
        <w:tc>
          <w:tcPr>
            <w:tcW w:w="3571" w:type="dxa"/>
            <w:shd w:val="clear" w:color="auto" w:fill="auto"/>
          </w:tcPr>
          <w:p w:rsidR="00067293" w:rsidRDefault="00067293" w:rsidP="004B029F">
            <w:pPr>
              <w:spacing w:line="276" w:lineRule="auto"/>
            </w:pPr>
          </w:p>
        </w:tc>
        <w:tc>
          <w:tcPr>
            <w:tcW w:w="2702" w:type="dxa"/>
            <w:shd w:val="clear" w:color="auto" w:fill="auto"/>
          </w:tcPr>
          <w:p w:rsidR="00067293" w:rsidRPr="00AE28F2" w:rsidRDefault="00067293" w:rsidP="004B029F"/>
        </w:tc>
        <w:tc>
          <w:tcPr>
            <w:tcW w:w="1423" w:type="dxa"/>
            <w:shd w:val="clear" w:color="auto" w:fill="auto"/>
          </w:tcPr>
          <w:p w:rsidR="00067293" w:rsidRPr="00F7099C" w:rsidRDefault="00067293" w:rsidP="004B029F">
            <w:pPr>
              <w:spacing w:line="276" w:lineRule="auto"/>
              <w:jc w:val="both"/>
            </w:pPr>
          </w:p>
        </w:tc>
      </w:tr>
    </w:tbl>
    <w:p w:rsidR="004B029F" w:rsidRPr="00F7099C" w:rsidRDefault="004B029F" w:rsidP="004B029F">
      <w:pPr>
        <w:spacing w:line="276" w:lineRule="auto"/>
        <w:jc w:val="center"/>
        <w:rPr>
          <w:b/>
        </w:rPr>
      </w:pPr>
      <w:r w:rsidRPr="00F7099C">
        <w:rPr>
          <w:b/>
        </w:rPr>
        <w:lastRenderedPageBreak/>
        <w:t>Лист ознакомления</w:t>
      </w:r>
    </w:p>
    <w:p w:rsidR="004B029F" w:rsidRPr="00614DB2" w:rsidRDefault="004B029F" w:rsidP="004B029F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3638"/>
        <w:gridCol w:w="2742"/>
        <w:gridCol w:w="1435"/>
        <w:gridCol w:w="858"/>
      </w:tblGrid>
      <w:tr w:rsidR="004B029F" w:rsidRPr="00F7099C" w:rsidTr="004B029F">
        <w:tc>
          <w:tcPr>
            <w:tcW w:w="675" w:type="dxa"/>
            <w:shd w:val="clear" w:color="auto" w:fill="auto"/>
            <w:vAlign w:val="center"/>
          </w:tcPr>
          <w:p w:rsidR="004B029F" w:rsidRPr="00E5023A" w:rsidRDefault="004B029F" w:rsidP="004B029F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5023A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Ф.И.О.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Должность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Подпись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Дата</w:t>
            </w: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</w:tbl>
    <w:p w:rsidR="00192EC9" w:rsidRPr="00DF4AB6" w:rsidRDefault="00192EC9" w:rsidP="00931C1F">
      <w:pPr>
        <w:spacing w:line="276" w:lineRule="auto"/>
        <w:ind w:firstLine="567"/>
        <w:jc w:val="both"/>
      </w:pPr>
    </w:p>
    <w:p w:rsidR="004B029F" w:rsidRPr="00F7099C" w:rsidRDefault="004B029F" w:rsidP="004B029F">
      <w:pPr>
        <w:spacing w:line="276" w:lineRule="auto"/>
        <w:jc w:val="center"/>
        <w:rPr>
          <w:b/>
        </w:rPr>
      </w:pPr>
      <w:r w:rsidRPr="00F7099C">
        <w:rPr>
          <w:b/>
        </w:rPr>
        <w:lastRenderedPageBreak/>
        <w:t>Лист ознакомления</w:t>
      </w:r>
    </w:p>
    <w:p w:rsidR="004B029F" w:rsidRPr="00614DB2" w:rsidRDefault="004B029F" w:rsidP="004B029F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3638"/>
        <w:gridCol w:w="2742"/>
        <w:gridCol w:w="1435"/>
        <w:gridCol w:w="858"/>
      </w:tblGrid>
      <w:tr w:rsidR="004B029F" w:rsidRPr="00F7099C" w:rsidTr="004B029F">
        <w:tc>
          <w:tcPr>
            <w:tcW w:w="675" w:type="dxa"/>
            <w:shd w:val="clear" w:color="auto" w:fill="auto"/>
            <w:vAlign w:val="center"/>
          </w:tcPr>
          <w:p w:rsidR="004B029F" w:rsidRPr="00E5023A" w:rsidRDefault="004B029F" w:rsidP="004B029F">
            <w:pPr>
              <w:spacing w:line="276" w:lineRule="auto"/>
              <w:jc w:val="center"/>
              <w:rPr>
                <w:b/>
                <w:sz w:val="16"/>
                <w:szCs w:val="16"/>
              </w:rPr>
            </w:pPr>
            <w:r w:rsidRPr="00E5023A">
              <w:rPr>
                <w:b/>
                <w:sz w:val="16"/>
                <w:szCs w:val="16"/>
              </w:rPr>
              <w:t>№ п/п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Ф.И.О.</w:t>
            </w:r>
          </w:p>
        </w:tc>
        <w:tc>
          <w:tcPr>
            <w:tcW w:w="2766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Должность</w:t>
            </w:r>
          </w:p>
        </w:tc>
        <w:tc>
          <w:tcPr>
            <w:tcW w:w="1440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Подпись</w:t>
            </w:r>
          </w:p>
        </w:tc>
        <w:tc>
          <w:tcPr>
            <w:tcW w:w="860" w:type="dxa"/>
            <w:shd w:val="clear" w:color="auto" w:fill="auto"/>
            <w:vAlign w:val="center"/>
          </w:tcPr>
          <w:p w:rsidR="004B029F" w:rsidRPr="00F7099C" w:rsidRDefault="004B029F" w:rsidP="004B029F">
            <w:pPr>
              <w:spacing w:line="276" w:lineRule="auto"/>
              <w:jc w:val="center"/>
              <w:rPr>
                <w:b/>
              </w:rPr>
            </w:pPr>
            <w:r w:rsidRPr="00F7099C">
              <w:rPr>
                <w:b/>
              </w:rPr>
              <w:t>Дата</w:t>
            </w: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  <w:tr w:rsidR="004B029F" w:rsidRPr="00F7099C" w:rsidTr="004B029F">
        <w:tc>
          <w:tcPr>
            <w:tcW w:w="675" w:type="dxa"/>
            <w:shd w:val="clear" w:color="auto" w:fill="auto"/>
          </w:tcPr>
          <w:p w:rsidR="004B029F" w:rsidRDefault="004B029F" w:rsidP="004B029F">
            <w:pPr>
              <w:spacing w:line="276" w:lineRule="auto"/>
              <w:jc w:val="both"/>
            </w:pPr>
          </w:p>
        </w:tc>
        <w:tc>
          <w:tcPr>
            <w:tcW w:w="3686" w:type="dxa"/>
            <w:shd w:val="clear" w:color="auto" w:fill="auto"/>
          </w:tcPr>
          <w:p w:rsidR="004B029F" w:rsidRDefault="004B029F" w:rsidP="004B029F">
            <w:pPr>
              <w:spacing w:line="276" w:lineRule="auto"/>
            </w:pPr>
          </w:p>
        </w:tc>
        <w:tc>
          <w:tcPr>
            <w:tcW w:w="2766" w:type="dxa"/>
            <w:shd w:val="clear" w:color="auto" w:fill="auto"/>
          </w:tcPr>
          <w:p w:rsidR="004B029F" w:rsidRPr="00246C4B" w:rsidRDefault="004B029F" w:rsidP="004B029F"/>
        </w:tc>
        <w:tc>
          <w:tcPr>
            <w:tcW w:w="144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  <w:tc>
          <w:tcPr>
            <w:tcW w:w="860" w:type="dxa"/>
            <w:shd w:val="clear" w:color="auto" w:fill="auto"/>
          </w:tcPr>
          <w:p w:rsidR="004B029F" w:rsidRPr="00F7099C" w:rsidRDefault="004B029F" w:rsidP="004B029F">
            <w:pPr>
              <w:spacing w:line="276" w:lineRule="auto"/>
              <w:jc w:val="both"/>
            </w:pPr>
          </w:p>
        </w:tc>
      </w:tr>
    </w:tbl>
    <w:p w:rsidR="00931C1F" w:rsidRPr="00DF4AB6" w:rsidRDefault="00931C1F">
      <w:pPr>
        <w:spacing w:line="276" w:lineRule="auto"/>
        <w:ind w:firstLine="567"/>
        <w:jc w:val="both"/>
      </w:pPr>
    </w:p>
    <w:sectPr w:rsidR="00931C1F" w:rsidRPr="00DF4AB6" w:rsidSect="007668D1">
      <w:footerReference w:type="default" r:id="rId41"/>
      <w:pgSz w:w="11905" w:h="16837"/>
      <w:pgMar w:top="1134" w:right="850" w:bottom="1134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243" w:rsidRDefault="00C51243" w:rsidP="00D3214D">
      <w:r>
        <w:separator/>
      </w:r>
    </w:p>
  </w:endnote>
  <w:endnote w:type="continuationSeparator" w:id="0">
    <w:p w:rsidR="00C51243" w:rsidRDefault="00C51243" w:rsidP="00D3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029F" w:rsidRDefault="004B029F">
    <w:pPr>
      <w:pStyle w:val="ae"/>
      <w:jc w:val="right"/>
    </w:pPr>
    <w:r>
      <w:fldChar w:fldCharType="begin"/>
    </w:r>
    <w:r>
      <w:instrText>PAGE   \* MERGEFORMAT</w:instrText>
    </w:r>
    <w:r>
      <w:fldChar w:fldCharType="separate"/>
    </w:r>
    <w:r w:rsidR="00067293">
      <w:rPr>
        <w:noProof/>
      </w:rPr>
      <w:t>21</w:t>
    </w:r>
    <w:r>
      <w:fldChar w:fldCharType="end"/>
    </w:r>
  </w:p>
  <w:p w:rsidR="004B029F" w:rsidRDefault="004B029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243" w:rsidRDefault="00C51243" w:rsidP="00D3214D">
      <w:r>
        <w:separator/>
      </w:r>
    </w:p>
  </w:footnote>
  <w:footnote w:type="continuationSeparator" w:id="0">
    <w:p w:rsidR="00C51243" w:rsidRDefault="00C51243" w:rsidP="00D3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45690051"/>
    <w:multiLevelType w:val="multilevel"/>
    <w:tmpl w:val="4F70E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3730F7"/>
    <w:multiLevelType w:val="hybridMultilevel"/>
    <w:tmpl w:val="852ED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11DC3"/>
    <w:multiLevelType w:val="hybridMultilevel"/>
    <w:tmpl w:val="0EF40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B84D94"/>
    <w:multiLevelType w:val="hybridMultilevel"/>
    <w:tmpl w:val="D326E8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614D1"/>
    <w:multiLevelType w:val="hybridMultilevel"/>
    <w:tmpl w:val="90302E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652309"/>
    <w:multiLevelType w:val="hybridMultilevel"/>
    <w:tmpl w:val="7A30F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A07"/>
    <w:rsid w:val="00005783"/>
    <w:rsid w:val="0001301D"/>
    <w:rsid w:val="000358D8"/>
    <w:rsid w:val="000544B1"/>
    <w:rsid w:val="00054DD8"/>
    <w:rsid w:val="00057627"/>
    <w:rsid w:val="00057A61"/>
    <w:rsid w:val="00066FDC"/>
    <w:rsid w:val="00067293"/>
    <w:rsid w:val="0007057B"/>
    <w:rsid w:val="00074907"/>
    <w:rsid w:val="000843C8"/>
    <w:rsid w:val="000A7F61"/>
    <w:rsid w:val="000B33A3"/>
    <w:rsid w:val="000C1D07"/>
    <w:rsid w:val="000D0E7F"/>
    <w:rsid w:val="000E193A"/>
    <w:rsid w:val="000E6556"/>
    <w:rsid w:val="00111546"/>
    <w:rsid w:val="001157ED"/>
    <w:rsid w:val="0014427E"/>
    <w:rsid w:val="001475F4"/>
    <w:rsid w:val="0015191B"/>
    <w:rsid w:val="00154A0F"/>
    <w:rsid w:val="001665FC"/>
    <w:rsid w:val="00167168"/>
    <w:rsid w:val="00180F5E"/>
    <w:rsid w:val="00192A4D"/>
    <w:rsid w:val="00192EC9"/>
    <w:rsid w:val="00195599"/>
    <w:rsid w:val="00196B7D"/>
    <w:rsid w:val="001A06F8"/>
    <w:rsid w:val="001A2AE1"/>
    <w:rsid w:val="001B181A"/>
    <w:rsid w:val="001B337B"/>
    <w:rsid w:val="001B5133"/>
    <w:rsid w:val="001C4FA7"/>
    <w:rsid w:val="001C6B30"/>
    <w:rsid w:val="001D5A4A"/>
    <w:rsid w:val="001D7102"/>
    <w:rsid w:val="001E3E82"/>
    <w:rsid w:val="001F1783"/>
    <w:rsid w:val="001F6257"/>
    <w:rsid w:val="00201E66"/>
    <w:rsid w:val="0020304D"/>
    <w:rsid w:val="00203F4A"/>
    <w:rsid w:val="00206E88"/>
    <w:rsid w:val="0022487D"/>
    <w:rsid w:val="00225C18"/>
    <w:rsid w:val="00227BC7"/>
    <w:rsid w:val="00235E49"/>
    <w:rsid w:val="00237C31"/>
    <w:rsid w:val="00241B11"/>
    <w:rsid w:val="0024223B"/>
    <w:rsid w:val="0024262F"/>
    <w:rsid w:val="0024636D"/>
    <w:rsid w:val="002473CD"/>
    <w:rsid w:val="00261C4C"/>
    <w:rsid w:val="00277488"/>
    <w:rsid w:val="00292CE4"/>
    <w:rsid w:val="002A0E84"/>
    <w:rsid w:val="002A2865"/>
    <w:rsid w:val="002B1B4C"/>
    <w:rsid w:val="002B31BD"/>
    <w:rsid w:val="002B4E46"/>
    <w:rsid w:val="002E7CF1"/>
    <w:rsid w:val="002F39F6"/>
    <w:rsid w:val="002F5AD8"/>
    <w:rsid w:val="00315395"/>
    <w:rsid w:val="0032245E"/>
    <w:rsid w:val="003226C3"/>
    <w:rsid w:val="003329C6"/>
    <w:rsid w:val="0033684B"/>
    <w:rsid w:val="003412AE"/>
    <w:rsid w:val="0036638C"/>
    <w:rsid w:val="00371B4B"/>
    <w:rsid w:val="00373AEF"/>
    <w:rsid w:val="003748F6"/>
    <w:rsid w:val="003777B2"/>
    <w:rsid w:val="003A1E33"/>
    <w:rsid w:val="003A6FDF"/>
    <w:rsid w:val="003C0E16"/>
    <w:rsid w:val="003D0678"/>
    <w:rsid w:val="003D26DE"/>
    <w:rsid w:val="003D2721"/>
    <w:rsid w:val="003D3AEF"/>
    <w:rsid w:val="003D4EE7"/>
    <w:rsid w:val="003E1C33"/>
    <w:rsid w:val="003E20CB"/>
    <w:rsid w:val="003F57C8"/>
    <w:rsid w:val="00402ADB"/>
    <w:rsid w:val="00427486"/>
    <w:rsid w:val="00431F68"/>
    <w:rsid w:val="00437CB5"/>
    <w:rsid w:val="00452BDA"/>
    <w:rsid w:val="00463A54"/>
    <w:rsid w:val="0047614D"/>
    <w:rsid w:val="00491E38"/>
    <w:rsid w:val="00494595"/>
    <w:rsid w:val="004A1C39"/>
    <w:rsid w:val="004A4702"/>
    <w:rsid w:val="004B029F"/>
    <w:rsid w:val="004B18E9"/>
    <w:rsid w:val="004B4D32"/>
    <w:rsid w:val="004D2675"/>
    <w:rsid w:val="004E522E"/>
    <w:rsid w:val="004F4D0A"/>
    <w:rsid w:val="00503D1D"/>
    <w:rsid w:val="00521C72"/>
    <w:rsid w:val="005377D4"/>
    <w:rsid w:val="00546172"/>
    <w:rsid w:val="00561E19"/>
    <w:rsid w:val="0056449F"/>
    <w:rsid w:val="00571DA4"/>
    <w:rsid w:val="00592339"/>
    <w:rsid w:val="005935F6"/>
    <w:rsid w:val="00595A66"/>
    <w:rsid w:val="00595FB6"/>
    <w:rsid w:val="005974C2"/>
    <w:rsid w:val="00597806"/>
    <w:rsid w:val="00597F6C"/>
    <w:rsid w:val="005A2B14"/>
    <w:rsid w:val="005A52E3"/>
    <w:rsid w:val="005B2A6C"/>
    <w:rsid w:val="005C1AE5"/>
    <w:rsid w:val="005C1CD9"/>
    <w:rsid w:val="005D0531"/>
    <w:rsid w:val="005E007E"/>
    <w:rsid w:val="005E15C0"/>
    <w:rsid w:val="005E711B"/>
    <w:rsid w:val="005E79DE"/>
    <w:rsid w:val="005F4B29"/>
    <w:rsid w:val="005F4B8E"/>
    <w:rsid w:val="006341A2"/>
    <w:rsid w:val="00641A1E"/>
    <w:rsid w:val="006505B7"/>
    <w:rsid w:val="006516E6"/>
    <w:rsid w:val="0065173A"/>
    <w:rsid w:val="006776A3"/>
    <w:rsid w:val="00686CEC"/>
    <w:rsid w:val="0069283A"/>
    <w:rsid w:val="006A25FD"/>
    <w:rsid w:val="006A4A07"/>
    <w:rsid w:val="006C3CBD"/>
    <w:rsid w:val="006C6659"/>
    <w:rsid w:val="006D3B87"/>
    <w:rsid w:val="006D3C57"/>
    <w:rsid w:val="006D4652"/>
    <w:rsid w:val="006D5859"/>
    <w:rsid w:val="006E1112"/>
    <w:rsid w:val="006E5315"/>
    <w:rsid w:val="006E7E93"/>
    <w:rsid w:val="006F7E9C"/>
    <w:rsid w:val="00703087"/>
    <w:rsid w:val="00721364"/>
    <w:rsid w:val="0072162E"/>
    <w:rsid w:val="0072582C"/>
    <w:rsid w:val="007450E1"/>
    <w:rsid w:val="0075102E"/>
    <w:rsid w:val="007631D8"/>
    <w:rsid w:val="007668D1"/>
    <w:rsid w:val="00767F56"/>
    <w:rsid w:val="0077508A"/>
    <w:rsid w:val="00775954"/>
    <w:rsid w:val="00776E99"/>
    <w:rsid w:val="00777687"/>
    <w:rsid w:val="00782DA7"/>
    <w:rsid w:val="007917A8"/>
    <w:rsid w:val="00797EE2"/>
    <w:rsid w:val="007B0B18"/>
    <w:rsid w:val="007B6A16"/>
    <w:rsid w:val="007B7F1F"/>
    <w:rsid w:val="007D57BF"/>
    <w:rsid w:val="007F6227"/>
    <w:rsid w:val="007F7004"/>
    <w:rsid w:val="00812D80"/>
    <w:rsid w:val="00815F8F"/>
    <w:rsid w:val="00822C9C"/>
    <w:rsid w:val="008231E9"/>
    <w:rsid w:val="00830261"/>
    <w:rsid w:val="00864023"/>
    <w:rsid w:val="0086659F"/>
    <w:rsid w:val="008719A4"/>
    <w:rsid w:val="00873205"/>
    <w:rsid w:val="008766D7"/>
    <w:rsid w:val="00876FD6"/>
    <w:rsid w:val="00881E31"/>
    <w:rsid w:val="00881F38"/>
    <w:rsid w:val="008827B1"/>
    <w:rsid w:val="00883A83"/>
    <w:rsid w:val="008842B5"/>
    <w:rsid w:val="0088795A"/>
    <w:rsid w:val="00892FC5"/>
    <w:rsid w:val="00893388"/>
    <w:rsid w:val="00893C65"/>
    <w:rsid w:val="008A114E"/>
    <w:rsid w:val="008A5798"/>
    <w:rsid w:val="008B1CA0"/>
    <w:rsid w:val="008B6D07"/>
    <w:rsid w:val="008B73A3"/>
    <w:rsid w:val="008C00D5"/>
    <w:rsid w:val="008C274E"/>
    <w:rsid w:val="008D0D4F"/>
    <w:rsid w:val="008D1737"/>
    <w:rsid w:val="008D413B"/>
    <w:rsid w:val="008D5C55"/>
    <w:rsid w:val="008D69DC"/>
    <w:rsid w:val="008E5A82"/>
    <w:rsid w:val="008E6998"/>
    <w:rsid w:val="008F79C2"/>
    <w:rsid w:val="009008FD"/>
    <w:rsid w:val="009047DA"/>
    <w:rsid w:val="00905EF8"/>
    <w:rsid w:val="00910407"/>
    <w:rsid w:val="0091084E"/>
    <w:rsid w:val="0091458A"/>
    <w:rsid w:val="009151A0"/>
    <w:rsid w:val="00915240"/>
    <w:rsid w:val="00921911"/>
    <w:rsid w:val="009250BA"/>
    <w:rsid w:val="00931C1F"/>
    <w:rsid w:val="00935B32"/>
    <w:rsid w:val="00964B9B"/>
    <w:rsid w:val="009732F2"/>
    <w:rsid w:val="0098078A"/>
    <w:rsid w:val="00984CD2"/>
    <w:rsid w:val="00991580"/>
    <w:rsid w:val="00996036"/>
    <w:rsid w:val="0099720B"/>
    <w:rsid w:val="009B4ABE"/>
    <w:rsid w:val="009B4FE3"/>
    <w:rsid w:val="009B50EF"/>
    <w:rsid w:val="009B7740"/>
    <w:rsid w:val="009C1EA0"/>
    <w:rsid w:val="009E1FFF"/>
    <w:rsid w:val="009F45E5"/>
    <w:rsid w:val="00A04C75"/>
    <w:rsid w:val="00A24157"/>
    <w:rsid w:val="00A27CB0"/>
    <w:rsid w:val="00A42967"/>
    <w:rsid w:val="00A51DD8"/>
    <w:rsid w:val="00A57D59"/>
    <w:rsid w:val="00A61363"/>
    <w:rsid w:val="00A627EC"/>
    <w:rsid w:val="00A6401A"/>
    <w:rsid w:val="00A6759F"/>
    <w:rsid w:val="00A77C69"/>
    <w:rsid w:val="00A914FD"/>
    <w:rsid w:val="00A96954"/>
    <w:rsid w:val="00A97890"/>
    <w:rsid w:val="00AA3C8E"/>
    <w:rsid w:val="00AB2D63"/>
    <w:rsid w:val="00AC121B"/>
    <w:rsid w:val="00AD08F8"/>
    <w:rsid w:val="00AD3FD3"/>
    <w:rsid w:val="00AF0FA0"/>
    <w:rsid w:val="00AF4A7E"/>
    <w:rsid w:val="00B03BD0"/>
    <w:rsid w:val="00B07185"/>
    <w:rsid w:val="00B10C7C"/>
    <w:rsid w:val="00B13B2B"/>
    <w:rsid w:val="00B227D3"/>
    <w:rsid w:val="00B25BC5"/>
    <w:rsid w:val="00B27611"/>
    <w:rsid w:val="00B435A0"/>
    <w:rsid w:val="00B46D8D"/>
    <w:rsid w:val="00B52FE1"/>
    <w:rsid w:val="00B5736D"/>
    <w:rsid w:val="00B60BD2"/>
    <w:rsid w:val="00B65CC8"/>
    <w:rsid w:val="00B72798"/>
    <w:rsid w:val="00B8121D"/>
    <w:rsid w:val="00B84973"/>
    <w:rsid w:val="00B91717"/>
    <w:rsid w:val="00B932DC"/>
    <w:rsid w:val="00B963C7"/>
    <w:rsid w:val="00BA2B83"/>
    <w:rsid w:val="00BA3357"/>
    <w:rsid w:val="00BA5320"/>
    <w:rsid w:val="00BC10A4"/>
    <w:rsid w:val="00BC1BD3"/>
    <w:rsid w:val="00BC6D2A"/>
    <w:rsid w:val="00BD030A"/>
    <w:rsid w:val="00BD4175"/>
    <w:rsid w:val="00BF3F3D"/>
    <w:rsid w:val="00BF5399"/>
    <w:rsid w:val="00C13484"/>
    <w:rsid w:val="00C13D18"/>
    <w:rsid w:val="00C26ED0"/>
    <w:rsid w:val="00C40EE0"/>
    <w:rsid w:val="00C51243"/>
    <w:rsid w:val="00C61B20"/>
    <w:rsid w:val="00C76ED8"/>
    <w:rsid w:val="00C84DAF"/>
    <w:rsid w:val="00C851D4"/>
    <w:rsid w:val="00CB52C7"/>
    <w:rsid w:val="00CB5476"/>
    <w:rsid w:val="00CC35F5"/>
    <w:rsid w:val="00CD28A2"/>
    <w:rsid w:val="00CD4320"/>
    <w:rsid w:val="00CD5E35"/>
    <w:rsid w:val="00CF0990"/>
    <w:rsid w:val="00D00D8F"/>
    <w:rsid w:val="00D15C33"/>
    <w:rsid w:val="00D23EB1"/>
    <w:rsid w:val="00D3214D"/>
    <w:rsid w:val="00D83A03"/>
    <w:rsid w:val="00D864C4"/>
    <w:rsid w:val="00D8667B"/>
    <w:rsid w:val="00D97FA0"/>
    <w:rsid w:val="00DA4A75"/>
    <w:rsid w:val="00DA6215"/>
    <w:rsid w:val="00DB0B44"/>
    <w:rsid w:val="00DB0C4A"/>
    <w:rsid w:val="00DB57B6"/>
    <w:rsid w:val="00DB5E1F"/>
    <w:rsid w:val="00DC0760"/>
    <w:rsid w:val="00DD0373"/>
    <w:rsid w:val="00DD1C73"/>
    <w:rsid w:val="00DE4717"/>
    <w:rsid w:val="00DE67D4"/>
    <w:rsid w:val="00DF0933"/>
    <w:rsid w:val="00DF39B5"/>
    <w:rsid w:val="00DF4AB6"/>
    <w:rsid w:val="00E000A2"/>
    <w:rsid w:val="00E0176A"/>
    <w:rsid w:val="00E01894"/>
    <w:rsid w:val="00E12B97"/>
    <w:rsid w:val="00E16584"/>
    <w:rsid w:val="00E20794"/>
    <w:rsid w:val="00E2086F"/>
    <w:rsid w:val="00E218FE"/>
    <w:rsid w:val="00E23A50"/>
    <w:rsid w:val="00E34D3A"/>
    <w:rsid w:val="00E44791"/>
    <w:rsid w:val="00E5023A"/>
    <w:rsid w:val="00E53ABA"/>
    <w:rsid w:val="00E718FD"/>
    <w:rsid w:val="00E848B4"/>
    <w:rsid w:val="00E953DE"/>
    <w:rsid w:val="00EA49A3"/>
    <w:rsid w:val="00EB7C9E"/>
    <w:rsid w:val="00EC67F1"/>
    <w:rsid w:val="00EC7947"/>
    <w:rsid w:val="00EE2B0A"/>
    <w:rsid w:val="00EF07B2"/>
    <w:rsid w:val="00EF5DAD"/>
    <w:rsid w:val="00F17BAC"/>
    <w:rsid w:val="00F25150"/>
    <w:rsid w:val="00F25F79"/>
    <w:rsid w:val="00F45DB2"/>
    <w:rsid w:val="00F66233"/>
    <w:rsid w:val="00F7099C"/>
    <w:rsid w:val="00F7351E"/>
    <w:rsid w:val="00F77745"/>
    <w:rsid w:val="00F91863"/>
    <w:rsid w:val="00F93EF0"/>
    <w:rsid w:val="00F96A7F"/>
    <w:rsid w:val="00FB1DFB"/>
    <w:rsid w:val="00FB404D"/>
    <w:rsid w:val="00FC14DB"/>
    <w:rsid w:val="00FC6B01"/>
    <w:rsid w:val="00FD28E1"/>
    <w:rsid w:val="00FD5868"/>
    <w:rsid w:val="00FD773D"/>
    <w:rsid w:val="00FE56EC"/>
    <w:rsid w:val="00FE70BD"/>
    <w:rsid w:val="00FF3C69"/>
    <w:rsid w:val="00FF670C"/>
    <w:rsid w:val="00FF7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D0FD680-1A4C-49E9-84E7-9C1AC81F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45" w:firstLine="0"/>
      <w:jc w:val="both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style121">
    <w:name w:val="style121"/>
    <w:rPr>
      <w:sz w:val="48"/>
      <w:szCs w:val="48"/>
    </w:rPr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ascii="Arial" w:hAnsi="Arial" w:cs="Tahoma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customStyle="1" w:styleId="style14">
    <w:name w:val="style14"/>
    <w:basedOn w:val="a"/>
    <w:pPr>
      <w:spacing w:line="360" w:lineRule="auto"/>
    </w:pPr>
  </w:style>
  <w:style w:type="paragraph" w:styleId="a9">
    <w:name w:val="Normal (Web)"/>
    <w:basedOn w:val="a"/>
    <w:pPr>
      <w:spacing w:before="280" w:after="280"/>
    </w:pPr>
  </w:style>
  <w:style w:type="paragraph" w:customStyle="1" w:styleId="style13">
    <w:name w:val="style13"/>
    <w:basedOn w:val="a"/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customStyle="1" w:styleId="2">
    <w:name w:val="Красная строка2"/>
    <w:basedOn w:val="a7"/>
    <w:pPr>
      <w:ind w:firstLine="210"/>
    </w:pPr>
  </w:style>
  <w:style w:type="paragraph" w:customStyle="1" w:styleId="Iauiue">
    <w:name w:val="Iau?iue"/>
    <w:pPr>
      <w:suppressAutoHyphens/>
    </w:pPr>
    <w:rPr>
      <w:rFonts w:eastAsia="Arial"/>
      <w:kern w:val="1"/>
      <w:lang w:val="en-US" w:eastAsia="ar-SA"/>
    </w:rPr>
  </w:style>
  <w:style w:type="paragraph" w:customStyle="1" w:styleId="13">
    <w:name w:val="Красная строка1"/>
    <w:basedOn w:val="a7"/>
    <w:pPr>
      <w:ind w:firstLine="210"/>
    </w:pPr>
  </w:style>
  <w:style w:type="paragraph" w:customStyle="1" w:styleId="21">
    <w:name w:val="Основной текст 21"/>
    <w:basedOn w:val="a"/>
    <w:pPr>
      <w:ind w:right="43"/>
      <w:jc w:val="both"/>
    </w:pPr>
  </w:style>
  <w:style w:type="paragraph" w:styleId="ac">
    <w:name w:val="header"/>
    <w:basedOn w:val="a"/>
    <w:link w:val="ad"/>
    <w:uiPriority w:val="99"/>
    <w:unhideWhenUsed/>
    <w:rsid w:val="00D3214D"/>
    <w:pPr>
      <w:tabs>
        <w:tab w:val="center" w:pos="4677"/>
        <w:tab w:val="right" w:pos="9355"/>
      </w:tabs>
    </w:pPr>
    <w:rPr>
      <w:lang w:val="x-none"/>
    </w:rPr>
  </w:style>
  <w:style w:type="character" w:customStyle="1" w:styleId="ad">
    <w:name w:val="Верхний колонтитул Знак"/>
    <w:link w:val="ac"/>
    <w:uiPriority w:val="99"/>
    <w:rsid w:val="00D3214D"/>
    <w:rPr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unhideWhenUsed/>
    <w:rsid w:val="00D3214D"/>
    <w:pPr>
      <w:tabs>
        <w:tab w:val="center" w:pos="4677"/>
        <w:tab w:val="right" w:pos="9355"/>
      </w:tabs>
    </w:pPr>
    <w:rPr>
      <w:lang w:val="x-none"/>
    </w:rPr>
  </w:style>
  <w:style w:type="character" w:customStyle="1" w:styleId="af">
    <w:name w:val="Нижний колонтитул Знак"/>
    <w:link w:val="ae"/>
    <w:uiPriority w:val="99"/>
    <w:rsid w:val="00D3214D"/>
    <w:rPr>
      <w:sz w:val="24"/>
      <w:szCs w:val="24"/>
      <w:lang w:eastAsia="ar-SA"/>
    </w:rPr>
  </w:style>
  <w:style w:type="paragraph" w:styleId="af0">
    <w:name w:val="Balloon Text"/>
    <w:basedOn w:val="a"/>
    <w:link w:val="af1"/>
    <w:uiPriority w:val="99"/>
    <w:semiHidden/>
    <w:unhideWhenUsed/>
    <w:rsid w:val="00964B9B"/>
    <w:rPr>
      <w:rFonts w:ascii="Tahoma" w:hAnsi="Tahoma"/>
      <w:sz w:val="16"/>
      <w:szCs w:val="16"/>
      <w:lang w:val="x-none"/>
    </w:rPr>
  </w:style>
  <w:style w:type="character" w:customStyle="1" w:styleId="af1">
    <w:name w:val="Текст выноски Знак"/>
    <w:link w:val="af0"/>
    <w:uiPriority w:val="99"/>
    <w:semiHidden/>
    <w:rsid w:val="00964B9B"/>
    <w:rPr>
      <w:rFonts w:ascii="Tahoma" w:hAnsi="Tahoma" w:cs="Tahoma"/>
      <w:sz w:val="16"/>
      <w:szCs w:val="16"/>
      <w:lang w:eastAsia="ar-SA"/>
    </w:rPr>
  </w:style>
  <w:style w:type="paragraph" w:styleId="af2">
    <w:name w:val="Body Text Indent"/>
    <w:basedOn w:val="a"/>
    <w:link w:val="af3"/>
    <w:uiPriority w:val="99"/>
    <w:semiHidden/>
    <w:unhideWhenUsed/>
    <w:rsid w:val="00812D80"/>
    <w:pPr>
      <w:spacing w:after="120"/>
      <w:ind w:left="283"/>
    </w:pPr>
    <w:rPr>
      <w:lang w:val="x-none"/>
    </w:rPr>
  </w:style>
  <w:style w:type="character" w:customStyle="1" w:styleId="af3">
    <w:name w:val="Основной текст с отступом Знак"/>
    <w:link w:val="af2"/>
    <w:uiPriority w:val="99"/>
    <w:semiHidden/>
    <w:rsid w:val="00812D80"/>
    <w:rPr>
      <w:sz w:val="24"/>
      <w:szCs w:val="24"/>
      <w:lang w:eastAsia="ar-SA"/>
    </w:rPr>
  </w:style>
  <w:style w:type="table" w:styleId="af4">
    <w:name w:val="Table Grid"/>
    <w:basedOn w:val="a1"/>
    <w:uiPriority w:val="59"/>
    <w:rsid w:val="004F4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Strong"/>
    <w:uiPriority w:val="22"/>
    <w:qFormat/>
    <w:rsid w:val="0024636D"/>
    <w:rPr>
      <w:b/>
      <w:bCs/>
    </w:rPr>
  </w:style>
  <w:style w:type="paragraph" w:customStyle="1" w:styleId="formattext">
    <w:name w:val="formattext"/>
    <w:basedOn w:val="a"/>
    <w:rsid w:val="00D8667B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atch">
    <w:name w:val="match"/>
    <w:rsid w:val="00D8667B"/>
  </w:style>
  <w:style w:type="character" w:customStyle="1" w:styleId="graytitle">
    <w:name w:val="graytitle"/>
    <w:basedOn w:val="a0"/>
    <w:rsid w:val="000358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49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2924C-F684-4849-B680-66105AA476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4364</Words>
  <Characters>24878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 с ограниченной ответственностью</vt:lpstr>
    </vt:vector>
  </TitlesOfParts>
  <Company>Тольятти</Company>
  <LinksUpToDate>false</LinksUpToDate>
  <CharactersWithSpaces>29184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 с ограниченной ответственностью</dc:title>
  <dc:creator>админ</dc:creator>
  <cp:lastModifiedBy>Microsoft</cp:lastModifiedBy>
  <cp:revision>6</cp:revision>
  <cp:lastPrinted>2023-06-21T09:23:00Z</cp:lastPrinted>
  <dcterms:created xsi:type="dcterms:W3CDTF">2022-03-14T07:35:00Z</dcterms:created>
  <dcterms:modified xsi:type="dcterms:W3CDTF">2023-06-21T09:24:00Z</dcterms:modified>
</cp:coreProperties>
</file>