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6A" w:rsidRPr="0090126A" w:rsidRDefault="0090126A" w:rsidP="0090126A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126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90126A" w:rsidRPr="0090126A" w:rsidRDefault="0090126A" w:rsidP="0090126A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126A">
        <w:rPr>
          <w:rFonts w:ascii="Times New Roman" w:hAnsi="Times New Roman" w:cs="Times New Roman"/>
          <w:b/>
          <w:sz w:val="28"/>
          <w:szCs w:val="28"/>
          <w:lang w:eastAsia="ru-RU"/>
        </w:rPr>
        <w:t>«ДЕТСКАЯ МУЗЫКАЛЬНАЯ ШКОЛА»</w:t>
      </w:r>
    </w:p>
    <w:p w:rsidR="0090126A" w:rsidRPr="0090126A" w:rsidRDefault="0090126A" w:rsidP="0090126A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12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90126A">
        <w:rPr>
          <w:rFonts w:ascii="Times New Roman" w:hAnsi="Times New Roman" w:cs="Times New Roman"/>
          <w:b/>
          <w:sz w:val="28"/>
          <w:szCs w:val="28"/>
          <w:lang w:eastAsia="ru-RU"/>
        </w:rPr>
        <w:t>Пелагиада</w:t>
      </w:r>
      <w:proofErr w:type="spellEnd"/>
    </w:p>
    <w:p w:rsidR="0090126A" w:rsidRDefault="0090126A" w:rsidP="0090126A">
      <w:pPr>
        <w:spacing w:line="276" w:lineRule="auto"/>
        <w:contextualSpacing/>
        <w:jc w:val="center"/>
        <w:rPr>
          <w:b/>
        </w:rPr>
      </w:pPr>
    </w:p>
    <w:p w:rsidR="0090126A" w:rsidRDefault="0090126A" w:rsidP="0090126A">
      <w:pPr>
        <w:spacing w:line="276" w:lineRule="auto"/>
        <w:contextualSpacing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27"/>
        <w:gridCol w:w="1727"/>
        <w:gridCol w:w="4001"/>
      </w:tblGrid>
      <w:tr w:rsidR="0090126A" w:rsidTr="003B7254">
        <w:trPr>
          <w:jc w:val="center"/>
        </w:trPr>
        <w:tc>
          <w:tcPr>
            <w:tcW w:w="3686" w:type="dxa"/>
            <w:hideMark/>
          </w:tcPr>
          <w:p w:rsidR="0090126A" w:rsidRPr="0090126A" w:rsidRDefault="0090126A" w:rsidP="003B725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6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1814" w:type="dxa"/>
          </w:tcPr>
          <w:p w:rsidR="0090126A" w:rsidRPr="0090126A" w:rsidRDefault="0090126A" w:rsidP="003B725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90126A" w:rsidRPr="0090126A" w:rsidRDefault="0090126A" w:rsidP="003B725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6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90126A" w:rsidTr="003B7254">
        <w:trPr>
          <w:jc w:val="center"/>
        </w:trPr>
        <w:tc>
          <w:tcPr>
            <w:tcW w:w="3686" w:type="dxa"/>
          </w:tcPr>
          <w:p w:rsidR="0090126A" w:rsidRPr="0090126A" w:rsidRDefault="0090126A" w:rsidP="003B725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0126A" w:rsidRPr="0090126A" w:rsidRDefault="0090126A" w:rsidP="003B725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0126A" w:rsidRPr="0090126A" w:rsidRDefault="0090126A" w:rsidP="003B725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3777B2" w:rsidTr="003B7254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90126A" w:rsidRPr="0090126A" w:rsidRDefault="0090126A" w:rsidP="003B725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26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</w:p>
          <w:p w:rsidR="0090126A" w:rsidRPr="0090126A" w:rsidRDefault="0090126A" w:rsidP="003B725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26A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814" w:type="dxa"/>
          </w:tcPr>
          <w:p w:rsidR="0090126A" w:rsidRPr="0090126A" w:rsidRDefault="0090126A" w:rsidP="003B725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 w:val="restart"/>
            <w:hideMark/>
          </w:tcPr>
          <w:p w:rsidR="0090126A" w:rsidRPr="0090126A" w:rsidRDefault="0090126A" w:rsidP="003B725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2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0126A" w:rsidRPr="0090126A" w:rsidRDefault="0090126A" w:rsidP="003B725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26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МБУДО «ДМШ» с. </w:t>
            </w:r>
            <w:proofErr w:type="spellStart"/>
            <w:r w:rsidRPr="0090126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Пелагиада</w:t>
            </w:r>
            <w:proofErr w:type="spellEnd"/>
          </w:p>
        </w:tc>
      </w:tr>
      <w:tr w:rsidR="0090126A" w:rsidRPr="003777B2" w:rsidTr="003B725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0126A" w:rsidRPr="0090126A" w:rsidRDefault="0090126A" w:rsidP="003B7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0126A" w:rsidRPr="0090126A" w:rsidRDefault="0090126A" w:rsidP="003B725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126A" w:rsidRPr="0090126A" w:rsidRDefault="0090126A" w:rsidP="003B7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3777B2" w:rsidTr="003B7254">
        <w:trPr>
          <w:jc w:val="center"/>
        </w:trPr>
        <w:tc>
          <w:tcPr>
            <w:tcW w:w="3686" w:type="dxa"/>
            <w:hideMark/>
          </w:tcPr>
          <w:p w:rsidR="0090126A" w:rsidRPr="0090126A" w:rsidRDefault="0090126A" w:rsidP="003B725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26A">
              <w:rPr>
                <w:rFonts w:ascii="Times New Roman" w:hAnsi="Times New Roman" w:cs="Times New Roman"/>
                <w:sz w:val="24"/>
                <w:szCs w:val="24"/>
              </w:rPr>
              <w:t>_______________ Ж.А. Бегунова</w:t>
            </w:r>
          </w:p>
        </w:tc>
        <w:tc>
          <w:tcPr>
            <w:tcW w:w="1814" w:type="dxa"/>
          </w:tcPr>
          <w:p w:rsidR="0090126A" w:rsidRPr="0090126A" w:rsidRDefault="0090126A" w:rsidP="003B725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90126A" w:rsidRPr="0090126A" w:rsidRDefault="0090126A" w:rsidP="003B725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26A">
              <w:rPr>
                <w:rFonts w:ascii="Times New Roman" w:hAnsi="Times New Roman" w:cs="Times New Roman"/>
                <w:sz w:val="24"/>
                <w:szCs w:val="24"/>
              </w:rPr>
              <w:t>______________ Д.А. Ступина</w:t>
            </w:r>
          </w:p>
        </w:tc>
      </w:tr>
      <w:tr w:rsidR="0090126A" w:rsidTr="003B7254">
        <w:trPr>
          <w:jc w:val="center"/>
        </w:trPr>
        <w:tc>
          <w:tcPr>
            <w:tcW w:w="3686" w:type="dxa"/>
            <w:hideMark/>
          </w:tcPr>
          <w:p w:rsidR="0090126A" w:rsidRPr="0090126A" w:rsidRDefault="0090126A" w:rsidP="003B725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26A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  <w:p w:rsidR="0090126A" w:rsidRPr="0090126A" w:rsidRDefault="0090126A" w:rsidP="003B725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6A" w:rsidRPr="0090126A" w:rsidRDefault="0090126A" w:rsidP="003B725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26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трудового коллектива</w:t>
            </w:r>
          </w:p>
          <w:p w:rsidR="0090126A" w:rsidRPr="0090126A" w:rsidRDefault="0090126A" w:rsidP="003B725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26A">
              <w:rPr>
                <w:rFonts w:ascii="Times New Roman" w:hAnsi="Times New Roman" w:cs="Times New Roman"/>
                <w:sz w:val="24"/>
                <w:szCs w:val="24"/>
              </w:rPr>
              <w:t>______________Т.В. Лактионова</w:t>
            </w:r>
          </w:p>
          <w:p w:rsidR="0090126A" w:rsidRPr="0090126A" w:rsidRDefault="0090126A" w:rsidP="003B725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26A">
              <w:rPr>
                <w:rFonts w:ascii="Times New Roman" w:hAnsi="Times New Roman" w:cs="Times New Roman"/>
                <w:sz w:val="24"/>
                <w:szCs w:val="24"/>
              </w:rPr>
              <w:t>«___» _____________2022г.</w:t>
            </w:r>
          </w:p>
        </w:tc>
        <w:tc>
          <w:tcPr>
            <w:tcW w:w="1814" w:type="dxa"/>
          </w:tcPr>
          <w:p w:rsidR="0090126A" w:rsidRPr="0090126A" w:rsidRDefault="0090126A" w:rsidP="003B725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90126A" w:rsidRPr="0090126A" w:rsidRDefault="0090126A" w:rsidP="003B7254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26A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</w:tc>
      </w:tr>
    </w:tbl>
    <w:p w:rsidR="0090126A" w:rsidRDefault="0090126A" w:rsidP="009012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126A" w:rsidRDefault="0090126A" w:rsidP="009012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126A" w:rsidRDefault="0090126A" w:rsidP="009012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0126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Инструкция по охране труда при мойке окон и плафонов</w:t>
      </w:r>
      <w:r w:rsidRPr="0090126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90126A" w:rsidRPr="0090126A" w:rsidRDefault="0090126A" w:rsidP="009012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№21</w:t>
      </w:r>
    </w:p>
    <w:p w:rsidR="0090126A" w:rsidRDefault="0090126A" w:rsidP="00901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</w:p>
    <w:p w:rsidR="0090126A" w:rsidRDefault="0090126A" w:rsidP="00901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0126A" w:rsidRDefault="0090126A" w:rsidP="00901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0126A" w:rsidRDefault="0090126A" w:rsidP="00901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0126A" w:rsidRDefault="0090126A" w:rsidP="00901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0126A" w:rsidRDefault="0090126A" w:rsidP="00901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0126A" w:rsidRDefault="0090126A" w:rsidP="00901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0126A" w:rsidRDefault="0090126A" w:rsidP="00901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0126A" w:rsidRDefault="0090126A" w:rsidP="00901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0126A" w:rsidRDefault="0090126A" w:rsidP="00901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0126A" w:rsidRDefault="0090126A" w:rsidP="00901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0126A" w:rsidRDefault="0090126A" w:rsidP="00901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Введено с «01» марта 2022г.</w:t>
      </w:r>
    </w:p>
    <w:p w:rsidR="0090126A" w:rsidRDefault="0090126A" w:rsidP="00901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0126A" w:rsidRDefault="0090126A" w:rsidP="00901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0126A" w:rsidRDefault="0090126A" w:rsidP="00901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0126A" w:rsidRDefault="0090126A" w:rsidP="00901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0126A" w:rsidRDefault="0090126A" w:rsidP="00901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0126A" w:rsidRDefault="0090126A" w:rsidP="00901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0126A" w:rsidRDefault="0090126A" w:rsidP="00901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0126A" w:rsidRDefault="0090126A" w:rsidP="00901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0126A" w:rsidRDefault="0090126A" w:rsidP="00901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Пелагиада</w:t>
      </w:r>
      <w:proofErr w:type="spellEnd"/>
    </w:p>
    <w:p w:rsidR="0090126A" w:rsidRDefault="0090126A" w:rsidP="00901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2022г.</w:t>
      </w:r>
    </w:p>
    <w:p w:rsidR="0090126A" w:rsidRPr="0090126A" w:rsidRDefault="0090126A" w:rsidP="00901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90126A" w:rsidRPr="0090126A" w:rsidRDefault="0090126A" w:rsidP="0072315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ru-RU"/>
        </w:rPr>
      </w:pPr>
      <w:r w:rsidRPr="0090126A"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ru-RU"/>
        </w:rPr>
        <w:t>Документ составлен с учетом нормативных правовых актов, действующих на 2022 год: </w:t>
      </w:r>
    </w:p>
    <w:p w:rsidR="0090126A" w:rsidRPr="0090126A" w:rsidRDefault="0090126A" w:rsidP="007231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 </w:t>
      </w:r>
      <w:hyperlink r:id="rId6" w:tgtFrame="_blank" w:history="1">
        <w:r w:rsidRPr="0090126A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>Трудовой кодекс РФ</w:t>
        </w:r>
      </w:hyperlink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90126A" w:rsidRPr="0090126A" w:rsidRDefault="0090126A" w:rsidP="007231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 </w:t>
      </w:r>
      <w:hyperlink r:id="rId7" w:tgtFrame="_blank" w:history="1">
        <w:r w:rsidRPr="0090126A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 xml:space="preserve">Межгосударственный стандарт ГОСТ Р 12.0.007-2009. Система стандартов безопасности труда. Система управления охраной труда в организации. Общие требования по разработке, применению, оценке и </w:t>
        </w:r>
        <w:proofErr w:type="gramStart"/>
        <w:r w:rsidRPr="0090126A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>совершенствованию</w:t>
        </w:r>
      </w:hyperlink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-</w:t>
      </w:r>
      <w:proofErr w:type="gramEnd"/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hyperlink r:id="rId8" w:tgtFrame="_blank" w:history="1">
        <w:r w:rsidRPr="0090126A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 xml:space="preserve">Межгосударственный стандарт ГОСТ 12.0.003-2015. Система стандартов безопасности труда. Опасные и вредные производственные факторы. </w:t>
        </w:r>
        <w:proofErr w:type="gramStart"/>
        <w:r w:rsidRPr="0090126A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>Классификация</w:t>
        </w:r>
      </w:hyperlink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-</w:t>
      </w:r>
      <w:proofErr w:type="gramEnd"/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hyperlink r:id="rId9" w:tgtFrame="_blank" w:history="1">
        <w:r w:rsidRPr="0090126A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 xml:space="preserve">Межгосударственный стандарт ГOCT 12.0.004-2015. Система стандартов безопасности труда. Организация обучения безопасности труда. Общие </w:t>
        </w:r>
        <w:proofErr w:type="gramStart"/>
        <w:r w:rsidRPr="0090126A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>положения</w:t>
        </w:r>
      </w:hyperlink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-</w:t>
      </w:r>
      <w:proofErr w:type="gramEnd"/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hyperlink r:id="rId10" w:tgtFrame="_blank" w:history="1">
        <w:r w:rsidRPr="0090126A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>Межгосударственный стандарт ГОСТ 12.0.230.1-2015. Система стандартов безопасности труда. Системы управления охраной труда</w:t>
        </w:r>
      </w:hyperlink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- </w:t>
      </w:r>
      <w:hyperlink r:id="rId11" w:tgtFrame="_blank" w:history="1">
        <w:r w:rsidRPr="0090126A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>Методические рекомендации по разработке инструкций по охране труда</w:t>
        </w:r>
      </w:hyperlink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- </w:t>
      </w:r>
      <w:hyperlink r:id="rId12" w:tgtFrame="_blank" w:history="1">
        <w:r w:rsidRPr="0090126A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>Приказ Министерства труда и социальной защиты РФ от 29 октября 2021 г. N 772н "Об утверждении основных требований к порядку разработки и содержанию правил и инструкций по охране труда, разрабатываемых работодателем"</w:t>
        </w:r>
      </w:hyperlink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- </w:t>
      </w:r>
      <w:hyperlink r:id="rId13" w:tgtFrame="_blank" w:history="1">
        <w:r w:rsidRPr="0090126A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>Приказ Министерства труда и социальной защиты РФ от 29 октября 2021 г. N 776н "Об утверждении Примерного положения о системе управления охраной труда"</w:t>
        </w:r>
      </w:hyperlink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90126A" w:rsidRPr="0090126A" w:rsidRDefault="0090126A" w:rsidP="007231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 </w:t>
      </w:r>
      <w:hyperlink r:id="rId14" w:tgtFrame="_blank" w:history="1">
        <w:r w:rsidRPr="0090126A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>Приказ Министерства труда и социальной защиты РФ от 29 октября 2020 г. № 758н "Об утверждении Правил по охране труда в жилищно-коммунальном хозяйстве"</w:t>
        </w:r>
      </w:hyperlink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90126A" w:rsidRPr="0090126A" w:rsidRDefault="0090126A" w:rsidP="007231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 </w:t>
      </w:r>
      <w:hyperlink r:id="rId15" w:tgtFrame="_blank" w:history="1">
        <w:r w:rsidRPr="0090126A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>Приказ Министерства труда и социальной защиты РФ от 16 ноября 2020 г. № 782н "Об утверждении Правил по охране труда при работе на высоте"</w:t>
        </w:r>
      </w:hyperlink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90126A" w:rsidRPr="0090126A" w:rsidRDefault="0090126A" w:rsidP="007231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 </w:t>
      </w:r>
      <w:hyperlink r:id="rId16" w:tgtFrame="_blank" w:history="1">
        <w:r w:rsidRPr="0090126A">
          <w:rPr>
            <w:rFonts w:ascii="Times New Roman" w:eastAsia="Times New Roman" w:hAnsi="Times New Roman" w:cs="Times New Roman"/>
            <w:color w:val="2B9900"/>
            <w:sz w:val="27"/>
            <w:szCs w:val="27"/>
            <w:bdr w:val="none" w:sz="0" w:space="0" w:color="auto" w:frame="1"/>
            <w:lang w:eastAsia="ru-RU"/>
          </w:rPr>
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90126A" w:rsidRPr="0090126A" w:rsidRDefault="0090126A" w:rsidP="0072315E">
      <w:pPr>
        <w:shd w:val="clear" w:color="auto" w:fill="FAFAFA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Если при мойке окон существуют риски, связанные с возможным падением работника с высоты 1,8 метра и более, или применяются средства </w:t>
      </w:r>
      <w:proofErr w:type="spellStart"/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подмащивания</w:t>
      </w:r>
      <w:proofErr w:type="spellEnd"/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то такие работы относятся к работам на высоте. И, соответственно, сотрудники, выполняющие данные работы, проходят обучение требованиям по безопасности выполнения работ на высоте. После успешного прохождения ими проверки знаний и приобретенных навыков, работодателем выдается удостоверение о допуске к работам на высоте и оформляется наряд-допуск.</w:t>
      </w:r>
    </w:p>
    <w:p w:rsidR="0090126A" w:rsidRPr="0090126A" w:rsidRDefault="0090126A" w:rsidP="007231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требования охраны труда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1.1. К работе по мойке (протирке) </w:t>
      </w:r>
      <w:proofErr w:type="gramStart"/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окон  и</w:t>
      </w:r>
      <w:proofErr w:type="gramEnd"/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плафонов допускаются работники не моложе 18 лет, прошедшие в установленном порядке медицинский осмотр, обучение безопасным методам и приемам работы, инструктаж, стажировку и проверку знаний по вопросам охраны труда.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При использовании электрооборудования работники проходят инструктаж и проверку знаний в объеме группы I по электробезопасности.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1.3. При проведении работ на высоте 1,8 м и более работник должен пройти обучение по безопасности работ на высоте соответствующей группы (1-3 </w:t>
      </w: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группа). А во время проведения таких работ использовать специальные страховочные системы.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Работник обязан:</w:t>
      </w:r>
    </w:p>
    <w:p w:rsidR="0090126A" w:rsidRPr="0090126A" w:rsidRDefault="0090126A" w:rsidP="0072315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правила внутреннего трудового распорядка, требования по охране труда, а также правила поведения на территории и в помещениях ДОУ. При передвижении по территории и в помещениях следует пользоваться только установленными проходами;</w:t>
      </w:r>
    </w:p>
    <w:p w:rsidR="0090126A" w:rsidRPr="0090126A" w:rsidRDefault="0090126A" w:rsidP="0072315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немедленно извещать своего непосредственного руководителя о неисправности оборудования, инструмента, приспособлений, средств защиты, об ухудшении состояния своего здоровья;</w:t>
      </w:r>
    </w:p>
    <w:p w:rsidR="0090126A" w:rsidRPr="0090126A" w:rsidRDefault="0090126A" w:rsidP="0072315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немедленно сообщать руководителю работ о любой ситуации, угрожающей жизни или здоровью работников и обучающихся или воспитанников, несча</w:t>
      </w:r>
      <w:r w:rsidR="0072315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стном случае, произошедшем в учреждении</w:t>
      </w: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принимать меры по оказанию необходимой помощи потерпевшим и доставке их в организацию здравоохранения;</w:t>
      </w:r>
    </w:p>
    <w:p w:rsidR="0090126A" w:rsidRPr="0090126A" w:rsidRDefault="0090126A" w:rsidP="0072315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правильно использовать средства индивидуальной защиты, а в случаях их отсутствия ставить в известность непосредственного руководителя, крепление предохранительного пояса производить за элементы конструкций в местах, указанных руководителем работ;</w:t>
      </w:r>
    </w:p>
    <w:p w:rsidR="0090126A" w:rsidRPr="0090126A" w:rsidRDefault="0090126A" w:rsidP="0072315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требования пожарной безопасности, уметь применять первичные средства пожаротушения, знать сигналы оповещения о пожаре, порядок действий при возникновении пожара и других чрезвычайных ситуаций;</w:t>
      </w:r>
    </w:p>
    <w:p w:rsidR="0090126A" w:rsidRPr="0090126A" w:rsidRDefault="0090126A" w:rsidP="0072315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знать местонахождение медицинской аптечки и уметь оказывать первую помощь потерпев</w:t>
      </w:r>
      <w:r w:rsidR="0072315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шим при несчастных случаях в учреждении</w:t>
      </w: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90126A" w:rsidRPr="0090126A" w:rsidRDefault="0090126A" w:rsidP="0072315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выполнять только ту работу, которая поручена непосредственным руководителем, не приступать к выполнению работ, безопасные способы выполнения которых не известны, не допускать присутствия на рабочем месте посторонних лиц;</w:t>
      </w:r>
    </w:p>
    <w:p w:rsidR="0090126A" w:rsidRPr="0090126A" w:rsidRDefault="0090126A" w:rsidP="0072315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 время работы быть внимательными, не отвлекаться на посторонние дела и разговоры;</w:t>
      </w:r>
    </w:p>
    <w:p w:rsidR="0090126A" w:rsidRPr="0090126A" w:rsidRDefault="0090126A" w:rsidP="0072315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инструмент и приспособления использовать только по назначению;</w:t>
      </w:r>
    </w:p>
    <w:p w:rsidR="0090126A" w:rsidRPr="0090126A" w:rsidRDefault="0090126A" w:rsidP="0072315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знать и соблюдать правила личной гигиены;</w:t>
      </w:r>
    </w:p>
    <w:p w:rsidR="0090126A" w:rsidRPr="0090126A" w:rsidRDefault="0090126A" w:rsidP="0072315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случае возникновения вопросов, связанных с безопасным выполнением работы, обращаться к руководителю работ.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На работников при мойке окон и плафонов могут воздействовать следующие опасные и (или) вредные факторы:</w:t>
      </w:r>
    </w:p>
    <w:p w:rsidR="0090126A" w:rsidRPr="0090126A" w:rsidRDefault="0090126A" w:rsidP="0072315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опасность порезов о стекло или другие острые кромки, заусенцы и неровности поверхностей инвентаря, инструмента и приспособлений;</w:t>
      </w:r>
    </w:p>
    <w:p w:rsidR="0090126A" w:rsidRPr="0090126A" w:rsidRDefault="0090126A" w:rsidP="0072315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опасность травм при наличии дефектов остекления (треснувшие и </w:t>
      </w:r>
      <w:proofErr w:type="spellStart"/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слабозакрепленные</w:t>
      </w:r>
      <w:proofErr w:type="spellEnd"/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стекла, ветхие оконные рамы и т.п.);</w:t>
      </w:r>
    </w:p>
    <w:p w:rsidR="0090126A" w:rsidRPr="0090126A" w:rsidRDefault="0090126A" w:rsidP="0072315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опасность падения на скользких или неровных полах;</w:t>
      </w:r>
    </w:p>
    <w:p w:rsidR="0090126A" w:rsidRPr="0090126A" w:rsidRDefault="0090126A" w:rsidP="0072315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опасность падения вследствие выполнения работ на высоте;</w:t>
      </w:r>
    </w:p>
    <w:p w:rsidR="0090126A" w:rsidRPr="0090126A" w:rsidRDefault="0090126A" w:rsidP="0072315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недостаточная освещенность рабочей зоны;</w:t>
      </w:r>
    </w:p>
    <w:p w:rsidR="0090126A" w:rsidRPr="0090126A" w:rsidRDefault="0090126A" w:rsidP="0072315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химические факторы при использовании моющих растворов;</w:t>
      </w:r>
    </w:p>
    <w:p w:rsidR="0090126A" w:rsidRPr="0090126A" w:rsidRDefault="0090126A" w:rsidP="0072315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физические перегрузки.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1.6. Причинами падения работников с высоты могут быть:</w:t>
      </w:r>
    </w:p>
    <w:p w:rsidR="0090126A" w:rsidRPr="0090126A" w:rsidRDefault="0090126A" w:rsidP="0072315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недостаточная прочность и устойчивость рабочих лестниц и стремянок;</w:t>
      </w:r>
    </w:p>
    <w:p w:rsidR="0090126A" w:rsidRPr="0090126A" w:rsidRDefault="0090126A" w:rsidP="0072315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неправильная технология ведения работ;</w:t>
      </w:r>
    </w:p>
    <w:p w:rsidR="0090126A" w:rsidRPr="0090126A" w:rsidRDefault="0090126A" w:rsidP="0072315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человеческий фактор – нарушение координации движений, потеря самообладания, потеря равновесия, неосторожное или небрежное выполнение работ, резкое ухудшение состояния здоровья.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При выполнении работ по мойке окон должны применяться средства индивидуальной защиты, удовлетворяющие условиям работы и обеспечивающие безопасность труда.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1.8. Работы на высоте должны выполняться со средств </w:t>
      </w:r>
      <w:proofErr w:type="spellStart"/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подмащивания</w:t>
      </w:r>
      <w:proofErr w:type="spellEnd"/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(площадок, лестниц и других технологических вспомогательных устройств и приспособлений), обеспечивающих безопасные условия работы.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1.9. Работа по мойке (протирке) окон должна ограничиваться светлым временем суток.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1.10. За невыполнение требований настоящей Инструкции работники несут ответственность в соответствии с действующим законодательством РФ.</w:t>
      </w:r>
    </w:p>
    <w:p w:rsidR="0090126A" w:rsidRPr="0090126A" w:rsidRDefault="0090126A" w:rsidP="007231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Требования охраны труда перед началом работы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Перед началом работы работник обязан:</w:t>
      </w:r>
    </w:p>
    <w:p w:rsidR="0090126A" w:rsidRPr="0090126A" w:rsidRDefault="0090126A" w:rsidP="0072315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привести в порядок и надеть средства индивидуальной защиты. Спецодежду следует застегнуть на все пуговицы. Закалывать одежду булавками, хранить в карманах булавки, стеклянные, режущие, колющие предметы не допускается;</w:t>
      </w:r>
    </w:p>
    <w:p w:rsidR="0090126A" w:rsidRPr="0090126A" w:rsidRDefault="0090126A" w:rsidP="0072315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получить инструктаж по безопасным приемам и методам работы;</w:t>
      </w:r>
    </w:p>
    <w:p w:rsidR="0090126A" w:rsidRPr="0090126A" w:rsidRDefault="0090126A" w:rsidP="0072315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подготовить рабочую зону;</w:t>
      </w:r>
    </w:p>
    <w:p w:rsidR="0090126A" w:rsidRPr="0090126A" w:rsidRDefault="0090126A" w:rsidP="0072315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проверить наличие и исправность необходимых для работы оборудования, инвентаря, моющих средств, отсутствие в обтирочном материале колющих и режущих предметов.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Следует проверить внешним осмотром соответствие рабочей зоны требованиям по охране труда:</w:t>
      </w:r>
    </w:p>
    <w:p w:rsidR="0090126A" w:rsidRPr="0090126A" w:rsidRDefault="0090126A" w:rsidP="0072315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достаточность освещенности рабочего места;</w:t>
      </w:r>
    </w:p>
    <w:p w:rsidR="0090126A" w:rsidRPr="0090126A" w:rsidRDefault="0090126A" w:rsidP="0072315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наличие свободных проходов, исправность пола и т.п.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Перед началом работы необходимо проверить прочность крепления стекол и рам, отсутствие трещин на стеклах. Рамы не должны иметь заусенцев и торчащих гвоздей. Проверить отсутствие вблизи рабочей зоны проводников под напряжением.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Световые проемы окон не должны загромождаться как внутри, так и вне помещения.</w:t>
      </w:r>
    </w:p>
    <w:p w:rsidR="0090126A" w:rsidRPr="0090126A" w:rsidRDefault="0090126A" w:rsidP="007231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При использовании лестниц и стремянок строго следовать требованиям </w:t>
      </w:r>
      <w:hyperlink r:id="rId17" w:tgtFrame="_blank" w:history="1">
        <w:r w:rsidRPr="0090126A">
          <w:rPr>
            <w:rFonts w:ascii="Times New Roman" w:eastAsia="Times New Roman" w:hAnsi="Times New Roman" w:cs="Times New Roman"/>
            <w:color w:val="2B9900"/>
            <w:sz w:val="27"/>
            <w:szCs w:val="27"/>
            <w:u w:val="single"/>
            <w:bdr w:val="none" w:sz="0" w:space="0" w:color="auto" w:frame="1"/>
            <w:lang w:eastAsia="ru-RU"/>
          </w:rPr>
          <w:t>инструкции по охране труда при работе на приставных лестницах и стремянках</w:t>
        </w:r>
      </w:hyperlink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</w:t>
      </w: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. В случае обнаружения нарушений требований по охране труда, которые работник самостоятельно устранить не может, он должен сообщить о них </w:t>
      </w: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руководителю работ и до устранения неполадок и его разрешения к работе не приступать.</w:t>
      </w:r>
    </w:p>
    <w:p w:rsidR="0090126A" w:rsidRPr="0090126A" w:rsidRDefault="0090126A" w:rsidP="007231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Требования охраны труда во время работы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Все места производства работ должны быть хорошо освещены. Работать в темноте или при недостаточном освещении запрещается.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Прежде чем передвигать столы и другую мебель для подготовки рабочего места, следует убрать с их поверхности предметы, которые могут упасть.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При мойке (протирке) окон следует проверить прочность крепления рам, переплетов и стекол, предусмотреть меры защиты от возможного падения осколков стекла и других предметов.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Приямки окон подвальных и цокольных этажей должны быть очищены от мусора и горючих материалов.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Уборку боя стекла следует производить с помощью совка и щетки (метлы, веника).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При мойке (протирке) окон или плафонов для снижения риска падения работника с высоты следует применять щетки и другой инструмент с длинной ручкой.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3.7. Мойка (протирка) окон или плафонов при необходимости нахождения работника на высоте должна производиться с лесов, механизированных подъемных площадок, приставных лестниц, стремянок и других средств </w:t>
      </w:r>
      <w:proofErr w:type="spellStart"/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подмащивания</w:t>
      </w:r>
      <w:proofErr w:type="spellEnd"/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3.8. Пользоваться на высоте инструментом и инвентарем следует таким образом, чтобы исключить их падение.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3.9. При невозможности закрепления лестницы на гладких полах работать с лестницы работник может только тогда, когда у ее основания для страховки (охраны) находится другой работник.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3.10. Приставные лестницы должны быть такой длины, чтобы можно было работать со ступенек, находящихся ниже верхнего конца лестницы не менее 1 м.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3.11. Устанавливать лестницу на ступени маршей в лестничных клетках запрещается, для выполнения работ в этих случаях должны быть сооружены подмости.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3.12. Очистку остекленной поверхности светоаэрационных фонарей следует производить с площадки обслуживания.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3.13. Переносить горячую воду для мойки окон следует в закрытой посуде, а если для этой цели применяется ведро без крышки, то наполнять его не более чем на 3/4 вместимости.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3.14. Наполняя ведро, сначала нужно заливать холодную, а затем горячую воду.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3.15. При мойке окон или плафонов необходимо избегать попадания воды на провода, электрооборудование и другие электротехнические устройства. </w:t>
      </w: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Электротехнические устройства, на которые может попасть вода, должны быть отключены от сети.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3.16. Работы с моющими веществами следует производить с использованием средств индивидуальной защиты. Для защиты рук от контакта с моющими веществами следует применять перчатки из резины или перчатки из полимерных материалов. Если эти перчатки не имеют хлопковой основы или хлопковой прокладки, дополнительно к ним должны выдаваться перчатки хлопчатобумажные. При опасности попадания моющих веществ в глаза следует применять защитные очки.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3.17. Выжимать разрешается только промытый обтирочный материал.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3.18. При выполнении работ по мойке (протирке) окон или плафонов не допускается:</w:t>
      </w:r>
    </w:p>
    <w:p w:rsidR="0090126A" w:rsidRPr="0090126A" w:rsidRDefault="0090126A" w:rsidP="0072315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мыть и протирать окна или плафоны при наличии битых стекол, непрочных и неисправных переплетов;</w:t>
      </w:r>
    </w:p>
    <w:p w:rsidR="0090126A" w:rsidRPr="0090126A" w:rsidRDefault="0090126A" w:rsidP="0072315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работа с подоконников, оконных отливов, а также со случайных подставок (ящиков, бочек и т.п.);</w:t>
      </w:r>
    </w:p>
    <w:p w:rsidR="0090126A" w:rsidRPr="0090126A" w:rsidRDefault="0090126A" w:rsidP="0072315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работа с двух верхних ступенек приставных лестниц, стремянок, не имеющих перил или упоров;</w:t>
      </w:r>
    </w:p>
    <w:p w:rsidR="0090126A" w:rsidRPr="0090126A" w:rsidRDefault="0090126A" w:rsidP="0072315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находиться на ступенях приставной лестницы или стремянки более чем одному человеку;</w:t>
      </w:r>
    </w:p>
    <w:p w:rsidR="0090126A" w:rsidRPr="0090126A" w:rsidRDefault="0090126A" w:rsidP="0072315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устраивать дополнительные опорные сооружения из ящиков, бочек и т.п. в случае недостаточной длины лестниц;</w:t>
      </w:r>
    </w:p>
    <w:p w:rsidR="0090126A" w:rsidRPr="0090126A" w:rsidRDefault="0090126A" w:rsidP="0072315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подогрев воды осуществлять не предназначенным для этих целей электрооборудованием и вне специально выделенных помещений;</w:t>
      </w:r>
    </w:p>
    <w:p w:rsidR="0090126A" w:rsidRPr="0090126A" w:rsidRDefault="0090126A" w:rsidP="0072315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пользоваться неисправными вентилями и кранами;</w:t>
      </w:r>
    </w:p>
    <w:p w:rsidR="0090126A" w:rsidRPr="0090126A" w:rsidRDefault="0090126A" w:rsidP="0072315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применять воду с температурой выше 50 °С, а также вещества, не предназначенные для очистки стекол (кислоты, растворители, каустическую соду, бензин и т.п.);</w:t>
      </w:r>
    </w:p>
    <w:p w:rsidR="0090126A" w:rsidRPr="0090126A" w:rsidRDefault="0090126A" w:rsidP="0072315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прикасаться обтирочным материалом или руками к открытым и </w:t>
      </w:r>
      <w:proofErr w:type="spellStart"/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неогражденным</w:t>
      </w:r>
      <w:proofErr w:type="spellEnd"/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токоведущим частям электрооборудования, а также к оголенным и с поврежденной изоляцией проводам;</w:t>
      </w:r>
    </w:p>
    <w:p w:rsidR="0090126A" w:rsidRPr="0090126A" w:rsidRDefault="0090126A" w:rsidP="0072315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сметать мусор в люки, проемы и т.п. Мусор и отходы следует выносить в специально отведенные места;</w:t>
      </w:r>
    </w:p>
    <w:p w:rsidR="0090126A" w:rsidRPr="0090126A" w:rsidRDefault="0090126A" w:rsidP="0072315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производить уборку мусора и уплотнять его в урне (ящике, бачке и т.п.) непосредственно руками;</w:t>
      </w:r>
    </w:p>
    <w:p w:rsidR="0090126A" w:rsidRPr="0090126A" w:rsidRDefault="0090126A" w:rsidP="0072315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мыть руки в масле, бензине, эмульсиях, керосине и т.п.;</w:t>
      </w:r>
    </w:p>
    <w:p w:rsidR="0090126A" w:rsidRPr="0090126A" w:rsidRDefault="0090126A" w:rsidP="0072315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сбрасывать с высоты предметы;</w:t>
      </w:r>
    </w:p>
    <w:p w:rsidR="0090126A" w:rsidRPr="0090126A" w:rsidRDefault="0090126A" w:rsidP="0072315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работать при наличии у подмостей, лестниц или других несущих элементов изломов, трещин, деформаций;</w:t>
      </w:r>
    </w:p>
    <w:p w:rsidR="0090126A" w:rsidRPr="0090126A" w:rsidRDefault="0090126A" w:rsidP="0072315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проводить работы при нарушении целостности оконных переплетов;</w:t>
      </w:r>
    </w:p>
    <w:p w:rsidR="0090126A" w:rsidRPr="0090126A" w:rsidRDefault="0090126A" w:rsidP="0072315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использовать неисправный инструмент.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3.19. Запрещается мыть и протирать наружные плоскости стекол из открытых форточек и фрамуг, а также выходить наружу окна и становиться на карнизы.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3.20. В случае болезненного состояния работнику необходимо прекратить работу, сообщить об этом руководителю работ и обратиться к врачу.</w:t>
      </w:r>
    </w:p>
    <w:p w:rsidR="0090126A" w:rsidRPr="0090126A" w:rsidRDefault="0090126A" w:rsidP="007231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Требования охраны труда в аварийных ситуациях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К аварийной ситуации или несчастному случаю могут привести следующие условия:</w:t>
      </w:r>
    </w:p>
    <w:p w:rsidR="0090126A" w:rsidRPr="0090126A" w:rsidRDefault="0090126A" w:rsidP="0072315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выполнение работы с нарушением требований по охране труда;</w:t>
      </w:r>
    </w:p>
    <w:p w:rsidR="0090126A" w:rsidRPr="0090126A" w:rsidRDefault="0090126A" w:rsidP="0072315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неисправность используемого в работе оборудования, инструмента, приспособлений и инвентаря;</w:t>
      </w:r>
    </w:p>
    <w:p w:rsidR="0090126A" w:rsidRPr="0090126A" w:rsidRDefault="0090126A" w:rsidP="0072315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эксплуатация оборудования, не соответствующего требованиям по охране труда;</w:t>
      </w:r>
    </w:p>
    <w:p w:rsidR="0090126A" w:rsidRPr="0090126A" w:rsidRDefault="0090126A" w:rsidP="0072315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неосторожное обращение с огнем;</w:t>
      </w:r>
    </w:p>
    <w:p w:rsidR="0090126A" w:rsidRPr="0090126A" w:rsidRDefault="0090126A" w:rsidP="0072315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неприменение, неисправность или неправильное применение средств индивидуальной и коллективной защиты.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При прекращении подачи воды необходимо закрыть краны.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При прекращении подачи электроэнергии следует отключить электрооборудование.</w:t>
      </w:r>
    </w:p>
    <w:p w:rsidR="0090126A" w:rsidRPr="0090126A" w:rsidRDefault="0090126A" w:rsidP="007231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В случае пожара необходимо отключить электрооборудование, вызвать подразделение по чрезвычайным ситуациям по телефону «</w:t>
      </w:r>
      <w:r w:rsidRPr="0090126A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101</w:t>
      </w: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вынести из опасной зоны легковоспламеняющиеся материалы, принять меры к эвакуации людей, сообщить о пожаре руководителю работ и принять меры по тушению пожара имеющимися средствами пожаротушения. На период тушения пожара следует обеспечить охрану с целью исключения хищения материальных ценностей.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При несчастном случае необходимо:</w:t>
      </w:r>
    </w:p>
    <w:p w:rsidR="0090126A" w:rsidRPr="0090126A" w:rsidRDefault="0090126A" w:rsidP="0072315E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быстро принять меры по предотвращению воздействия на потерпевшего травмирующих факторов, оказанию потерпевшему первой помощи, вызову на место происшествия медицинских работников или доставке потерпевшего в организацию здравоохранения;</w:t>
      </w:r>
    </w:p>
    <w:p w:rsidR="0090126A" w:rsidRPr="0090126A" w:rsidRDefault="0090126A" w:rsidP="0072315E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сообщить о происшествии непосредственному руководителю и с</w:t>
      </w:r>
      <w:r w:rsidR="0072315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пециалисту по охране труда в учреждении</w:t>
      </w:r>
      <w:bookmarkStart w:id="0" w:name="_GoBack"/>
      <w:bookmarkEnd w:id="0"/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90126A" w:rsidRPr="0090126A" w:rsidRDefault="0090126A" w:rsidP="0072315E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 Во всех случаях травмы или внезапного заболевания необходимо вызвать на место происшествия медицинских работников, при невозможности – доставить потерпевшего в ближайшую организацию здравоохранения</w:t>
      </w:r>
    </w:p>
    <w:p w:rsidR="0090126A" w:rsidRPr="0090126A" w:rsidRDefault="0090126A" w:rsidP="007231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5. Требования охраны </w:t>
      </w:r>
      <w:proofErr w:type="gramStart"/>
      <w:r w:rsidRPr="0090126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труда  по</w:t>
      </w:r>
      <w:proofErr w:type="gramEnd"/>
      <w:r w:rsidRPr="0090126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 окончании работы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Работник по окончании работы обязан:</w:t>
      </w:r>
    </w:p>
    <w:p w:rsidR="0090126A" w:rsidRPr="0090126A" w:rsidRDefault="0090126A" w:rsidP="0072315E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осмотреть место работы и привести его в порядок, убрать инструмент, инвентарь, моющие средства,</w:t>
      </w:r>
    </w:p>
    <w:p w:rsidR="0090126A" w:rsidRPr="0090126A" w:rsidRDefault="0090126A" w:rsidP="0072315E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ограждения и средства подъема на высоту в места их хранения;</w:t>
      </w:r>
    </w:p>
    <w:p w:rsidR="0090126A" w:rsidRPr="0090126A" w:rsidRDefault="0090126A" w:rsidP="0072315E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мусор вынести в установленное место;</w:t>
      </w:r>
    </w:p>
    <w:p w:rsidR="0090126A" w:rsidRPr="0090126A" w:rsidRDefault="0090126A" w:rsidP="0072315E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выключить электроприборы, освещение;</w:t>
      </w:r>
    </w:p>
    <w:p w:rsidR="0090126A" w:rsidRPr="0090126A" w:rsidRDefault="0090126A" w:rsidP="0072315E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 окончании работы информировать руководителя работ.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Средства индивидуальной защиты необходимо убрать в места, предназначенные для их хранения.</w:t>
      </w:r>
    </w:p>
    <w:p w:rsidR="0090126A" w:rsidRPr="0090126A" w:rsidRDefault="0090126A" w:rsidP="007231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0126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Следует выполнить требования личной гигиены – вымыть водой с мылом руки, лицо.</w:t>
      </w:r>
    </w:p>
    <w:p w:rsidR="006D773E" w:rsidRDefault="0072315E" w:rsidP="0072315E">
      <w:pPr>
        <w:jc w:val="both"/>
      </w:pPr>
    </w:p>
    <w:p w:rsidR="0090126A" w:rsidRDefault="0090126A" w:rsidP="0072315E">
      <w:pPr>
        <w:jc w:val="both"/>
      </w:pPr>
    </w:p>
    <w:p w:rsidR="0090126A" w:rsidRDefault="0090126A" w:rsidP="0072315E">
      <w:pPr>
        <w:jc w:val="both"/>
      </w:pPr>
    </w:p>
    <w:p w:rsidR="0090126A" w:rsidRDefault="0090126A" w:rsidP="0072315E">
      <w:pPr>
        <w:jc w:val="both"/>
      </w:pPr>
    </w:p>
    <w:p w:rsidR="0090126A" w:rsidRDefault="0090126A" w:rsidP="0072315E">
      <w:pPr>
        <w:jc w:val="both"/>
      </w:pPr>
    </w:p>
    <w:p w:rsidR="0090126A" w:rsidRDefault="0090126A" w:rsidP="0072315E">
      <w:pPr>
        <w:jc w:val="both"/>
      </w:pPr>
    </w:p>
    <w:p w:rsidR="0090126A" w:rsidRDefault="0090126A" w:rsidP="0072315E">
      <w:pPr>
        <w:jc w:val="both"/>
      </w:pPr>
    </w:p>
    <w:p w:rsidR="0090126A" w:rsidRDefault="0090126A" w:rsidP="0072315E">
      <w:pPr>
        <w:jc w:val="both"/>
      </w:pPr>
    </w:p>
    <w:p w:rsidR="0090126A" w:rsidRDefault="0090126A" w:rsidP="0072315E">
      <w:pPr>
        <w:jc w:val="both"/>
      </w:pPr>
    </w:p>
    <w:p w:rsidR="0090126A" w:rsidRDefault="0090126A" w:rsidP="0072315E">
      <w:pPr>
        <w:jc w:val="both"/>
      </w:pPr>
    </w:p>
    <w:p w:rsidR="0090126A" w:rsidRDefault="0090126A" w:rsidP="0072315E">
      <w:pPr>
        <w:jc w:val="both"/>
      </w:pPr>
    </w:p>
    <w:p w:rsidR="0090126A" w:rsidRDefault="0090126A" w:rsidP="0072315E">
      <w:pPr>
        <w:jc w:val="both"/>
      </w:pPr>
    </w:p>
    <w:p w:rsidR="0090126A" w:rsidRDefault="0090126A" w:rsidP="0072315E">
      <w:pPr>
        <w:jc w:val="both"/>
      </w:pPr>
    </w:p>
    <w:p w:rsidR="0090126A" w:rsidRDefault="0090126A" w:rsidP="0072315E">
      <w:pPr>
        <w:jc w:val="both"/>
      </w:pPr>
    </w:p>
    <w:p w:rsidR="0090126A" w:rsidRDefault="0090126A"/>
    <w:p w:rsidR="0090126A" w:rsidRDefault="0090126A"/>
    <w:p w:rsidR="0090126A" w:rsidRDefault="0090126A"/>
    <w:p w:rsidR="0090126A" w:rsidRDefault="0090126A"/>
    <w:p w:rsidR="0090126A" w:rsidRDefault="0090126A"/>
    <w:p w:rsidR="0090126A" w:rsidRDefault="0090126A"/>
    <w:p w:rsidR="0090126A" w:rsidRDefault="0090126A"/>
    <w:p w:rsidR="0090126A" w:rsidRDefault="0090126A"/>
    <w:p w:rsidR="0090126A" w:rsidRDefault="0090126A"/>
    <w:p w:rsidR="0090126A" w:rsidRDefault="0090126A"/>
    <w:p w:rsidR="0072315E" w:rsidRDefault="0072315E"/>
    <w:p w:rsidR="0090126A" w:rsidRDefault="0090126A"/>
    <w:p w:rsidR="0090126A" w:rsidRDefault="0090126A"/>
    <w:p w:rsidR="0090126A" w:rsidRPr="0090126A" w:rsidRDefault="0090126A" w:rsidP="0090126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0126A">
        <w:rPr>
          <w:rFonts w:ascii="Times New Roman" w:hAnsi="Times New Roman" w:cs="Times New Roman"/>
          <w:sz w:val="24"/>
          <w:szCs w:val="24"/>
        </w:rPr>
        <w:lastRenderedPageBreak/>
        <w:t>Лист ознакомления</w:t>
      </w:r>
    </w:p>
    <w:p w:rsidR="0090126A" w:rsidRPr="0090126A" w:rsidRDefault="0090126A" w:rsidP="0090126A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639"/>
        <w:gridCol w:w="2742"/>
        <w:gridCol w:w="1434"/>
        <w:gridCol w:w="857"/>
      </w:tblGrid>
      <w:tr w:rsidR="0090126A" w:rsidRPr="0090126A" w:rsidTr="003B7254">
        <w:tc>
          <w:tcPr>
            <w:tcW w:w="675" w:type="dxa"/>
            <w:shd w:val="clear" w:color="auto" w:fill="auto"/>
            <w:vAlign w:val="center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012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012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012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0126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012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6A" w:rsidRPr="0090126A" w:rsidTr="003B7254">
        <w:tc>
          <w:tcPr>
            <w:tcW w:w="675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90126A" w:rsidRPr="0090126A" w:rsidRDefault="0090126A" w:rsidP="009012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26A" w:rsidRPr="0090126A" w:rsidRDefault="0090126A" w:rsidP="0090126A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90126A" w:rsidRPr="0090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D6A"/>
    <w:multiLevelType w:val="multilevel"/>
    <w:tmpl w:val="ABC6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04D87"/>
    <w:multiLevelType w:val="multilevel"/>
    <w:tmpl w:val="E6CC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513BF"/>
    <w:multiLevelType w:val="multilevel"/>
    <w:tmpl w:val="725E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207444"/>
    <w:multiLevelType w:val="multilevel"/>
    <w:tmpl w:val="363E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642BA2"/>
    <w:multiLevelType w:val="multilevel"/>
    <w:tmpl w:val="1D1E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601DA8"/>
    <w:multiLevelType w:val="multilevel"/>
    <w:tmpl w:val="E5AC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2C48C2"/>
    <w:multiLevelType w:val="multilevel"/>
    <w:tmpl w:val="0502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51611D"/>
    <w:multiLevelType w:val="multilevel"/>
    <w:tmpl w:val="D202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2853CE"/>
    <w:multiLevelType w:val="multilevel"/>
    <w:tmpl w:val="7AAA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46"/>
    <w:rsid w:val="0072315E"/>
    <w:rsid w:val="0090126A"/>
    <w:rsid w:val="009C3B6D"/>
    <w:rsid w:val="00CC107D"/>
    <w:rsid w:val="00D1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D8A37-081F-4AC3-9378-762D1639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90126A"/>
  </w:style>
  <w:style w:type="character" w:styleId="a3">
    <w:name w:val="Hyperlink"/>
    <w:basedOn w:val="a0"/>
    <w:uiPriority w:val="99"/>
    <w:semiHidden/>
    <w:unhideWhenUsed/>
    <w:rsid w:val="009012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126A"/>
    <w:rPr>
      <w:b/>
      <w:bCs/>
    </w:rPr>
  </w:style>
  <w:style w:type="character" w:styleId="a6">
    <w:name w:val="Emphasis"/>
    <w:basedOn w:val="a0"/>
    <w:uiPriority w:val="20"/>
    <w:qFormat/>
    <w:rsid w:val="0090126A"/>
    <w:rPr>
      <w:i/>
      <w:iCs/>
    </w:rPr>
  </w:style>
  <w:style w:type="paragraph" w:styleId="a7">
    <w:name w:val="No Spacing"/>
    <w:uiPriority w:val="1"/>
    <w:qFormat/>
    <w:rsid w:val="0090126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1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2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3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94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6430">
                      <w:blockQuote w:val="1"/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E2DCDC"/>
                        <w:left w:val="single" w:sz="6" w:space="8" w:color="E2DCDC"/>
                        <w:bottom w:val="single" w:sz="6" w:space="8" w:color="E2DCDC"/>
                        <w:right w:val="single" w:sz="6" w:space="8" w:color="E2DCDC"/>
                      </w:divBdr>
                    </w:div>
                  </w:divsChild>
                </w:div>
              </w:divsChild>
            </w:div>
          </w:divsChild>
        </w:div>
      </w:divsChild>
    </w:div>
    <w:div w:id="871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GOST120003_2015.pdf" TargetMode="External"/><Relationship Id="rId13" Type="http://schemas.openxmlformats.org/officeDocument/2006/relationships/hyperlink" Target="https://dou.su/files/docs/PMTRF_29_10_2021_776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u.su/files/docs/GOST120007_2009.pdf" TargetMode="External"/><Relationship Id="rId12" Type="http://schemas.openxmlformats.org/officeDocument/2006/relationships/hyperlink" Target="https://dou.su/files/docs/PMTRF_29_10_2021_772n.pdf" TargetMode="External"/><Relationship Id="rId17" Type="http://schemas.openxmlformats.org/officeDocument/2006/relationships/hyperlink" Target="https://dou.su/node/4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u.su/files/docs/SP123685_21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u.su/files/docs/TKRF.pdf" TargetMode="External"/><Relationship Id="rId11" Type="http://schemas.openxmlformats.org/officeDocument/2006/relationships/hyperlink" Target="https://dou.su/files/docs/MTRF_MR13_05_200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u.su/files/docs/PMTRF_16_11_2020_782n.pdf" TargetMode="External"/><Relationship Id="rId10" Type="http://schemas.openxmlformats.org/officeDocument/2006/relationships/hyperlink" Target="https://dou.su/files/docs/GOST1202301_201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u.su/files/docs/GOST120004_2015.pdf" TargetMode="External"/><Relationship Id="rId14" Type="http://schemas.openxmlformats.org/officeDocument/2006/relationships/hyperlink" Target="https://dou.su/files/docs/PMTRF_29_10_2020_758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2FC0-8374-48A6-B65D-4DAAAF28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2022-03-24T08:58:00Z</cp:lastPrinted>
  <dcterms:created xsi:type="dcterms:W3CDTF">2022-03-24T08:37:00Z</dcterms:created>
  <dcterms:modified xsi:type="dcterms:W3CDTF">2022-03-24T09:04:00Z</dcterms:modified>
</cp:coreProperties>
</file>